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6B4" w:rsidRPr="00607C54" w:rsidRDefault="00415A74" w:rsidP="00622159">
      <w:pPr>
        <w:pStyle w:val="Titulo"/>
        <w:spacing w:after="0"/>
        <w:rPr>
          <w:sz w:val="36"/>
          <w:szCs w:val="36"/>
        </w:rPr>
      </w:pPr>
      <w:r w:rsidRPr="00607C54">
        <w:rPr>
          <w:sz w:val="36"/>
          <w:szCs w:val="36"/>
        </w:rPr>
        <w:t>PLATAFORMA COMPUTACIONAL PAR</w:t>
      </w:r>
      <w:r w:rsidR="008A43E0" w:rsidRPr="00607C54">
        <w:rPr>
          <w:sz w:val="36"/>
          <w:szCs w:val="36"/>
        </w:rPr>
        <w:t>A</w:t>
      </w:r>
      <w:r w:rsidRPr="00607C54">
        <w:rPr>
          <w:sz w:val="36"/>
          <w:szCs w:val="36"/>
        </w:rPr>
        <w:t xml:space="preserve"> ANÁL</w:t>
      </w:r>
      <w:r w:rsidRPr="00607C54">
        <w:rPr>
          <w:sz w:val="36"/>
          <w:szCs w:val="36"/>
        </w:rPr>
        <w:t>I</w:t>
      </w:r>
      <w:r w:rsidRPr="00607C54">
        <w:rPr>
          <w:sz w:val="36"/>
          <w:szCs w:val="36"/>
        </w:rPr>
        <w:t>SE DA</w:t>
      </w:r>
      <w:r w:rsidR="008A43E0" w:rsidRPr="00607C54">
        <w:rPr>
          <w:sz w:val="36"/>
          <w:szCs w:val="36"/>
        </w:rPr>
        <w:t xml:space="preserve"> TRANSFERÊNCIA DE CALOR BIDIMENS</w:t>
      </w:r>
      <w:r w:rsidR="008A43E0" w:rsidRPr="00607C54">
        <w:rPr>
          <w:sz w:val="36"/>
          <w:szCs w:val="36"/>
        </w:rPr>
        <w:t>I</w:t>
      </w:r>
      <w:r w:rsidR="008A43E0" w:rsidRPr="00607C54">
        <w:rPr>
          <w:sz w:val="36"/>
          <w:szCs w:val="36"/>
        </w:rPr>
        <w:t xml:space="preserve">ONAL </w:t>
      </w:r>
    </w:p>
    <w:p w:rsidR="00622159" w:rsidRPr="00622159" w:rsidRDefault="00622159" w:rsidP="00415A74">
      <w:pPr>
        <w:pStyle w:val="Autores"/>
        <w:spacing w:after="0"/>
      </w:pPr>
    </w:p>
    <w:p w:rsidR="00F83766" w:rsidRPr="00F83766" w:rsidRDefault="00F83766" w:rsidP="00622159">
      <w:pPr>
        <w:pStyle w:val="Autores"/>
        <w:spacing w:after="0"/>
      </w:pPr>
    </w:p>
    <w:p w:rsidR="001D72BB" w:rsidRDefault="00DD190A" w:rsidP="00622159">
      <w:pPr>
        <w:pStyle w:val="Autores"/>
        <w:spacing w:after="0"/>
        <w:rPr>
          <w:b/>
          <w:sz w:val="24"/>
          <w:szCs w:val="24"/>
          <w:vertAlign w:val="superscript"/>
        </w:rPr>
      </w:pPr>
      <w:r w:rsidRPr="00F83766">
        <w:rPr>
          <w:b/>
          <w:sz w:val="24"/>
          <w:szCs w:val="24"/>
        </w:rPr>
        <w:t>Marília Pereira Silva</w:t>
      </w:r>
      <w:r w:rsidR="00026EF1">
        <w:rPr>
          <w:rStyle w:val="Refdenotaderodap"/>
          <w:b/>
          <w:sz w:val="24"/>
          <w:szCs w:val="24"/>
        </w:rPr>
        <w:footnoteReference w:id="2"/>
      </w:r>
      <w:r w:rsidR="007F1C76" w:rsidRPr="00F83766">
        <w:rPr>
          <w:b/>
          <w:sz w:val="24"/>
          <w:szCs w:val="24"/>
        </w:rPr>
        <w:t xml:space="preserve">, </w:t>
      </w:r>
      <w:r w:rsidRPr="00F83766">
        <w:rPr>
          <w:b/>
          <w:sz w:val="24"/>
          <w:szCs w:val="24"/>
        </w:rPr>
        <w:t>Gislane Pinho de Oliveira</w:t>
      </w:r>
      <w:r w:rsidR="00026EF1">
        <w:rPr>
          <w:rStyle w:val="Refdenotaderodap"/>
          <w:b/>
          <w:sz w:val="24"/>
          <w:szCs w:val="24"/>
        </w:rPr>
        <w:footnoteReference w:id="3"/>
      </w:r>
      <w:r w:rsidR="00CC50B4" w:rsidRPr="009B6542">
        <w:rPr>
          <w:b/>
          <w:sz w:val="24"/>
          <w:szCs w:val="24"/>
        </w:rPr>
        <w:t xml:space="preserve">, </w:t>
      </w:r>
      <w:r w:rsidRPr="00F83766">
        <w:rPr>
          <w:b/>
          <w:sz w:val="24"/>
          <w:szCs w:val="24"/>
        </w:rPr>
        <w:t>Raimundo Nonato D</w:t>
      </w:r>
      <w:r w:rsidRPr="00F83766">
        <w:rPr>
          <w:b/>
          <w:sz w:val="24"/>
          <w:szCs w:val="24"/>
        </w:rPr>
        <w:t>i</w:t>
      </w:r>
      <w:r w:rsidRPr="00F83766">
        <w:rPr>
          <w:b/>
          <w:sz w:val="24"/>
          <w:szCs w:val="24"/>
        </w:rPr>
        <w:t>niz Costa Filho</w:t>
      </w:r>
      <w:r w:rsidR="002679AD">
        <w:rPr>
          <w:rStyle w:val="Refdenotaderodap"/>
          <w:b/>
          <w:sz w:val="24"/>
          <w:szCs w:val="24"/>
        </w:rPr>
        <w:footnoteReference w:id="4"/>
      </w:r>
    </w:p>
    <w:p w:rsidR="00F83766" w:rsidRDefault="00F83766" w:rsidP="00622159">
      <w:pPr>
        <w:pStyle w:val="Afiliacao"/>
        <w:spacing w:after="0"/>
        <w:rPr>
          <w:i w:val="0"/>
        </w:rPr>
      </w:pPr>
    </w:p>
    <w:p w:rsidR="00F83766" w:rsidRPr="00F83766" w:rsidRDefault="00F83766" w:rsidP="00622159">
      <w:pPr>
        <w:pStyle w:val="Autores"/>
        <w:spacing w:after="0"/>
      </w:pPr>
    </w:p>
    <w:p w:rsidR="00C46300" w:rsidRDefault="00C46300" w:rsidP="00622159">
      <w:pPr>
        <w:autoSpaceDN w:val="0"/>
        <w:adjustRightInd w:val="0"/>
        <w:jc w:val="center"/>
        <w:rPr>
          <w:b/>
          <w:sz w:val="24"/>
          <w:szCs w:val="24"/>
        </w:rPr>
      </w:pPr>
      <w:r w:rsidRPr="00C46300">
        <w:rPr>
          <w:b/>
          <w:sz w:val="24"/>
          <w:szCs w:val="24"/>
        </w:rPr>
        <w:t>RESUMO</w:t>
      </w:r>
    </w:p>
    <w:p w:rsidR="00B42414" w:rsidRPr="00C46300" w:rsidRDefault="00B42414" w:rsidP="00622159">
      <w:pPr>
        <w:autoSpaceDN w:val="0"/>
        <w:adjustRightInd w:val="0"/>
        <w:jc w:val="center"/>
        <w:rPr>
          <w:rFonts w:ascii="SFRM1200" w:hAnsi="SFRM1200" w:cs="SFRM1200"/>
          <w:sz w:val="24"/>
          <w:szCs w:val="24"/>
          <w:lang w:eastAsia="pt-BR"/>
        </w:rPr>
      </w:pPr>
    </w:p>
    <w:p w:rsidR="007C6CF9" w:rsidRPr="008C12C3" w:rsidRDefault="00C46300" w:rsidP="008C12C3">
      <w:pPr>
        <w:autoSpaceDN w:val="0"/>
        <w:adjustRightInd w:val="0"/>
        <w:rPr>
          <w:sz w:val="24"/>
          <w:szCs w:val="24"/>
        </w:rPr>
      </w:pPr>
      <w:r w:rsidRPr="00C46300">
        <w:rPr>
          <w:sz w:val="24"/>
          <w:szCs w:val="24"/>
        </w:rPr>
        <w:t xml:space="preserve">A transferência de calor </w:t>
      </w:r>
      <w:r w:rsidR="005D3550">
        <w:rPr>
          <w:sz w:val="24"/>
          <w:szCs w:val="24"/>
        </w:rPr>
        <w:t>visa estudar</w:t>
      </w:r>
      <w:r w:rsidR="00B877AC">
        <w:rPr>
          <w:sz w:val="24"/>
          <w:szCs w:val="24"/>
        </w:rPr>
        <w:t xml:space="preserve"> </w:t>
      </w:r>
      <w:r w:rsidR="00C735EA">
        <w:rPr>
          <w:sz w:val="24"/>
          <w:szCs w:val="24"/>
        </w:rPr>
        <w:t xml:space="preserve">o fluxo de calor e </w:t>
      </w:r>
      <w:r w:rsidR="002E1123">
        <w:rPr>
          <w:sz w:val="24"/>
          <w:szCs w:val="24"/>
        </w:rPr>
        <w:t xml:space="preserve">é uma </w:t>
      </w:r>
      <w:r w:rsidR="00806E19">
        <w:rPr>
          <w:sz w:val="24"/>
          <w:szCs w:val="24"/>
        </w:rPr>
        <w:t xml:space="preserve">disciplina que integra a grande curricular de </w:t>
      </w:r>
      <w:r w:rsidR="002E1123">
        <w:rPr>
          <w:sz w:val="24"/>
          <w:szCs w:val="24"/>
        </w:rPr>
        <w:t xml:space="preserve">vários </w:t>
      </w:r>
      <w:r w:rsidR="00806E19">
        <w:rPr>
          <w:sz w:val="24"/>
          <w:szCs w:val="24"/>
        </w:rPr>
        <w:t>cursos</w:t>
      </w:r>
      <w:r w:rsidR="002E1123">
        <w:rPr>
          <w:sz w:val="24"/>
          <w:szCs w:val="24"/>
        </w:rPr>
        <w:t xml:space="preserve"> de engenhari</w:t>
      </w:r>
      <w:r w:rsidR="00800F13">
        <w:rPr>
          <w:sz w:val="24"/>
          <w:szCs w:val="24"/>
        </w:rPr>
        <w:t>a</w:t>
      </w:r>
      <w:r w:rsidR="008C12C3">
        <w:rPr>
          <w:sz w:val="24"/>
          <w:szCs w:val="24"/>
        </w:rPr>
        <w:t xml:space="preserve">. Existe uma </w:t>
      </w:r>
      <w:r w:rsidR="008C12C3" w:rsidRPr="008C12C3">
        <w:rPr>
          <w:sz w:val="24"/>
          <w:szCs w:val="24"/>
        </w:rPr>
        <w:t xml:space="preserve">ampla disponibilidade de livros-texto </w:t>
      </w:r>
      <w:r w:rsidR="008C12C3">
        <w:rPr>
          <w:sz w:val="24"/>
          <w:szCs w:val="24"/>
        </w:rPr>
        <w:t>nesta área</w:t>
      </w:r>
      <w:r w:rsidR="008C12C3" w:rsidRPr="008C12C3">
        <w:rPr>
          <w:sz w:val="24"/>
          <w:szCs w:val="24"/>
        </w:rPr>
        <w:t xml:space="preserve">, </w:t>
      </w:r>
      <w:r w:rsidR="008C12C3">
        <w:rPr>
          <w:sz w:val="24"/>
          <w:szCs w:val="24"/>
        </w:rPr>
        <w:t>porém há poucos</w:t>
      </w:r>
      <w:r w:rsidR="008C12C3" w:rsidRPr="008C12C3">
        <w:rPr>
          <w:sz w:val="24"/>
          <w:szCs w:val="24"/>
        </w:rPr>
        <w:t xml:space="preserve"> </w:t>
      </w:r>
      <w:r w:rsidR="008C12C3" w:rsidRPr="008C12C3">
        <w:rPr>
          <w:i/>
          <w:iCs/>
          <w:sz w:val="24"/>
          <w:szCs w:val="24"/>
        </w:rPr>
        <w:t>softwares</w:t>
      </w:r>
      <w:r w:rsidR="00157021">
        <w:rPr>
          <w:i/>
          <w:iCs/>
          <w:sz w:val="24"/>
          <w:szCs w:val="24"/>
        </w:rPr>
        <w:t xml:space="preserve"> open source</w:t>
      </w:r>
      <w:r w:rsidR="008C12C3" w:rsidRPr="008C12C3">
        <w:rPr>
          <w:i/>
          <w:iCs/>
          <w:sz w:val="24"/>
          <w:szCs w:val="24"/>
        </w:rPr>
        <w:t xml:space="preserve"> </w:t>
      </w:r>
      <w:r w:rsidR="008C12C3" w:rsidRPr="008C12C3">
        <w:rPr>
          <w:sz w:val="24"/>
          <w:szCs w:val="24"/>
        </w:rPr>
        <w:t>destinados ao ensino dest</w:t>
      </w:r>
      <w:r w:rsidR="008F6580">
        <w:rPr>
          <w:sz w:val="24"/>
          <w:szCs w:val="24"/>
        </w:rPr>
        <w:t xml:space="preserve">a </w:t>
      </w:r>
      <w:r w:rsidR="00FD21C8">
        <w:rPr>
          <w:sz w:val="24"/>
          <w:szCs w:val="24"/>
        </w:rPr>
        <w:t>disciplina</w:t>
      </w:r>
      <w:r w:rsidR="008F6580">
        <w:rPr>
          <w:sz w:val="24"/>
          <w:szCs w:val="24"/>
        </w:rPr>
        <w:t xml:space="preserve">. </w:t>
      </w:r>
      <w:r w:rsidRPr="00C46300">
        <w:rPr>
          <w:sz w:val="24"/>
          <w:szCs w:val="24"/>
        </w:rPr>
        <w:t>Neste</w:t>
      </w:r>
      <w:r w:rsidR="008F6580">
        <w:rPr>
          <w:sz w:val="24"/>
          <w:szCs w:val="24"/>
        </w:rPr>
        <w:t xml:space="preserve"> contexto, o presente</w:t>
      </w:r>
      <w:r w:rsidRPr="00C46300">
        <w:rPr>
          <w:sz w:val="24"/>
          <w:szCs w:val="24"/>
        </w:rPr>
        <w:t xml:space="preserve"> trabalho </w:t>
      </w:r>
      <w:r w:rsidR="00424009">
        <w:rPr>
          <w:sz w:val="24"/>
          <w:szCs w:val="24"/>
        </w:rPr>
        <w:t>apresen</w:t>
      </w:r>
      <w:r w:rsidR="008F6580">
        <w:rPr>
          <w:sz w:val="24"/>
          <w:szCs w:val="24"/>
        </w:rPr>
        <w:t>ta</w:t>
      </w:r>
      <w:r w:rsidR="00424009">
        <w:rPr>
          <w:sz w:val="24"/>
          <w:szCs w:val="24"/>
        </w:rPr>
        <w:t xml:space="preserve"> uma ferramenta comp</w:t>
      </w:r>
      <w:r w:rsidR="00424009">
        <w:rPr>
          <w:sz w:val="24"/>
          <w:szCs w:val="24"/>
        </w:rPr>
        <w:t>u</w:t>
      </w:r>
      <w:r w:rsidR="00424009">
        <w:rPr>
          <w:sz w:val="24"/>
          <w:szCs w:val="24"/>
        </w:rPr>
        <w:t xml:space="preserve">tacional </w:t>
      </w:r>
      <w:r w:rsidR="0054039C">
        <w:rPr>
          <w:sz w:val="24"/>
          <w:szCs w:val="24"/>
        </w:rPr>
        <w:t xml:space="preserve">do tipo </w:t>
      </w:r>
      <w:r w:rsidR="00E14B99">
        <w:rPr>
          <w:i/>
          <w:iCs/>
          <w:sz w:val="24"/>
          <w:szCs w:val="24"/>
        </w:rPr>
        <w:t>open source</w:t>
      </w:r>
      <w:r w:rsidR="00E14B99" w:rsidRPr="008C12C3">
        <w:rPr>
          <w:i/>
          <w:iCs/>
          <w:sz w:val="24"/>
          <w:szCs w:val="24"/>
        </w:rPr>
        <w:t xml:space="preserve"> </w:t>
      </w:r>
      <w:r w:rsidR="00424009">
        <w:rPr>
          <w:sz w:val="24"/>
          <w:szCs w:val="24"/>
        </w:rPr>
        <w:t xml:space="preserve">desenvolvida </w:t>
      </w:r>
      <w:r w:rsidR="0054039C">
        <w:rPr>
          <w:sz w:val="24"/>
          <w:szCs w:val="24"/>
        </w:rPr>
        <w:t xml:space="preserve">em ambiente </w:t>
      </w:r>
      <w:proofErr w:type="spellStart"/>
      <w:r w:rsidR="00424009">
        <w:rPr>
          <w:sz w:val="24"/>
          <w:szCs w:val="24"/>
        </w:rPr>
        <w:t>M</w:t>
      </w:r>
      <w:r w:rsidR="00574566">
        <w:rPr>
          <w:sz w:val="24"/>
          <w:szCs w:val="24"/>
        </w:rPr>
        <w:t>AT</w:t>
      </w:r>
      <w:r w:rsidR="00715137">
        <w:rPr>
          <w:sz w:val="24"/>
          <w:szCs w:val="24"/>
        </w:rPr>
        <w:t>Lab</w:t>
      </w:r>
      <w:proofErr w:type="spellEnd"/>
      <w:r w:rsidR="00715137">
        <w:rPr>
          <w:sz w:val="24"/>
          <w:szCs w:val="24"/>
        </w:rPr>
        <w:t>. O principal</w:t>
      </w:r>
      <w:r w:rsidR="00424009">
        <w:rPr>
          <w:sz w:val="24"/>
          <w:szCs w:val="24"/>
        </w:rPr>
        <w:t xml:space="preserve"> objeti</w:t>
      </w:r>
      <w:r w:rsidR="00715137">
        <w:rPr>
          <w:sz w:val="24"/>
          <w:szCs w:val="24"/>
        </w:rPr>
        <w:t>vo do software é</w:t>
      </w:r>
      <w:r w:rsidR="00424009">
        <w:rPr>
          <w:sz w:val="24"/>
          <w:szCs w:val="24"/>
        </w:rPr>
        <w:t xml:space="preserve"> </w:t>
      </w:r>
      <w:r w:rsidR="00424009" w:rsidRPr="008A43E0">
        <w:rPr>
          <w:sz w:val="24"/>
          <w:szCs w:val="24"/>
        </w:rPr>
        <w:t>facilitar o processo de aprendizagem</w:t>
      </w:r>
      <w:r w:rsidR="00715137">
        <w:rPr>
          <w:sz w:val="24"/>
          <w:szCs w:val="24"/>
        </w:rPr>
        <w:t xml:space="preserve"> do aluno </w:t>
      </w:r>
      <w:r w:rsidR="00B812D4">
        <w:rPr>
          <w:sz w:val="24"/>
          <w:szCs w:val="24"/>
        </w:rPr>
        <w:t>fazendo uma ponte entre a teoria e o mundo prático</w:t>
      </w:r>
      <w:r w:rsidR="00424009" w:rsidRPr="008A43E0">
        <w:rPr>
          <w:sz w:val="24"/>
          <w:szCs w:val="24"/>
        </w:rPr>
        <w:t>.</w:t>
      </w:r>
      <w:r w:rsidR="007C6CF9">
        <w:rPr>
          <w:sz w:val="24"/>
          <w:szCs w:val="24"/>
        </w:rPr>
        <w:t xml:space="preserve"> O software permite a exibição de gráficos 2D e 3D, para uma </w:t>
      </w:r>
      <w:r w:rsidR="002D4415">
        <w:rPr>
          <w:sz w:val="24"/>
          <w:szCs w:val="24"/>
        </w:rPr>
        <w:t xml:space="preserve">geometria retangular em regime permanente e transiente, em função das características do material e das temperaturas em contato com o objeto. </w:t>
      </w:r>
      <w:r w:rsidR="009C7641">
        <w:rPr>
          <w:sz w:val="24"/>
          <w:szCs w:val="24"/>
        </w:rPr>
        <w:t>Nesta ferramenta considerou-se que a placa estaria em contato com um fluido, necessariamente na sua superfície lat</w:t>
      </w:r>
      <w:r w:rsidR="009C7641">
        <w:rPr>
          <w:sz w:val="24"/>
          <w:szCs w:val="24"/>
        </w:rPr>
        <w:t>e</w:t>
      </w:r>
      <w:r w:rsidR="009C7641">
        <w:rPr>
          <w:sz w:val="24"/>
          <w:szCs w:val="24"/>
        </w:rPr>
        <w:t xml:space="preserve">ral superior, o que deve ser analisado com cautela no momento de inserção dos dados iniciais. </w:t>
      </w:r>
    </w:p>
    <w:p w:rsidR="002D4415" w:rsidRDefault="002D4415" w:rsidP="00622159">
      <w:pPr>
        <w:autoSpaceDN w:val="0"/>
        <w:adjustRightInd w:val="0"/>
        <w:rPr>
          <w:color w:val="E36C0A" w:themeColor="accent6" w:themeShade="BF"/>
          <w:sz w:val="24"/>
          <w:szCs w:val="24"/>
        </w:rPr>
      </w:pPr>
    </w:p>
    <w:p w:rsidR="002D4415" w:rsidRDefault="002D4415" w:rsidP="00622159">
      <w:pPr>
        <w:autoSpaceDN w:val="0"/>
        <w:adjustRightInd w:val="0"/>
        <w:rPr>
          <w:sz w:val="24"/>
          <w:szCs w:val="24"/>
        </w:rPr>
      </w:pPr>
    </w:p>
    <w:p w:rsidR="001D72BB" w:rsidRPr="00D67C0F" w:rsidRDefault="00622159" w:rsidP="00622159">
      <w:pPr>
        <w:autoSpaceDN w:val="0"/>
        <w:adjustRightInd w:val="0"/>
        <w:rPr>
          <w:sz w:val="24"/>
          <w:szCs w:val="24"/>
          <w:lang w:val="en-US"/>
        </w:rPr>
      </w:pPr>
      <w:r w:rsidRPr="00622159">
        <w:rPr>
          <w:b/>
          <w:sz w:val="24"/>
          <w:szCs w:val="24"/>
        </w:rPr>
        <w:t>Palavras- chave:</w:t>
      </w:r>
      <w:r>
        <w:rPr>
          <w:sz w:val="24"/>
          <w:szCs w:val="24"/>
        </w:rPr>
        <w:t xml:space="preserve">Transferência de calor. </w:t>
      </w:r>
      <w:proofErr w:type="spellStart"/>
      <w:r w:rsidR="00E97914">
        <w:rPr>
          <w:sz w:val="24"/>
          <w:szCs w:val="24"/>
          <w:lang w:val="en-US"/>
        </w:rPr>
        <w:t>Simulação</w:t>
      </w:r>
      <w:proofErr w:type="spellEnd"/>
      <w:r w:rsidR="00E97914">
        <w:rPr>
          <w:sz w:val="24"/>
          <w:szCs w:val="24"/>
          <w:lang w:val="en-US"/>
        </w:rPr>
        <w:t xml:space="preserve"> </w:t>
      </w:r>
      <w:proofErr w:type="spellStart"/>
      <w:r w:rsidR="00E97914">
        <w:rPr>
          <w:sz w:val="24"/>
          <w:szCs w:val="24"/>
          <w:lang w:val="en-US"/>
        </w:rPr>
        <w:t>computacional</w:t>
      </w:r>
      <w:proofErr w:type="spellEnd"/>
      <w:r w:rsidRPr="00D67C0F">
        <w:rPr>
          <w:sz w:val="24"/>
          <w:szCs w:val="24"/>
          <w:lang w:val="en-US"/>
        </w:rPr>
        <w:t xml:space="preserve">. </w:t>
      </w:r>
      <w:r w:rsidR="00C66869">
        <w:rPr>
          <w:sz w:val="24"/>
          <w:szCs w:val="24"/>
          <w:lang w:val="en-US"/>
        </w:rPr>
        <w:t>Software</w:t>
      </w:r>
      <w:r w:rsidRPr="00D67C0F">
        <w:rPr>
          <w:sz w:val="24"/>
          <w:szCs w:val="24"/>
          <w:lang w:val="en-US"/>
        </w:rPr>
        <w:t>.</w:t>
      </w:r>
    </w:p>
    <w:p w:rsidR="00622159" w:rsidRPr="00D67C0F" w:rsidRDefault="00622159" w:rsidP="00622159">
      <w:pPr>
        <w:autoSpaceDN w:val="0"/>
        <w:adjustRightInd w:val="0"/>
        <w:rPr>
          <w:sz w:val="24"/>
          <w:szCs w:val="24"/>
          <w:lang w:val="en-US"/>
        </w:rPr>
      </w:pPr>
    </w:p>
    <w:p w:rsidR="00695AC6" w:rsidRPr="00D67C0F" w:rsidRDefault="00695AC6" w:rsidP="00622159">
      <w:pPr>
        <w:autoSpaceDN w:val="0"/>
        <w:adjustRightInd w:val="0"/>
        <w:jc w:val="center"/>
        <w:rPr>
          <w:rFonts w:ascii="Symbol" w:hAnsi="Symbol"/>
          <w:b/>
          <w:sz w:val="24"/>
          <w:szCs w:val="24"/>
          <w:lang w:val="en-US"/>
        </w:rPr>
      </w:pPr>
      <w:r w:rsidRPr="00D67C0F">
        <w:rPr>
          <w:b/>
          <w:sz w:val="24"/>
          <w:szCs w:val="24"/>
          <w:lang w:val="en-US"/>
        </w:rPr>
        <w:t>ABSTRACT</w:t>
      </w:r>
    </w:p>
    <w:p w:rsidR="00C66869" w:rsidRDefault="00B877AC" w:rsidP="00622159">
      <w:pPr>
        <w:autoSpaceDN w:val="0"/>
        <w:adjustRightInd w:val="0"/>
        <w:rPr>
          <w:sz w:val="24"/>
          <w:szCs w:val="24"/>
          <w:lang w:val="en-US"/>
        </w:rPr>
      </w:pPr>
      <w:r w:rsidRPr="00B877AC">
        <w:rPr>
          <w:sz w:val="24"/>
          <w:szCs w:val="24"/>
          <w:lang w:val="en-US"/>
        </w:rPr>
        <w:t xml:space="preserve">Heat transfer aims to study heat flow </w:t>
      </w:r>
      <w:r w:rsidR="00C66869" w:rsidRPr="00C66869">
        <w:rPr>
          <w:sz w:val="24"/>
          <w:szCs w:val="24"/>
          <w:lang w:val="en-US"/>
        </w:rPr>
        <w:t xml:space="preserve">and is a subject that integrates the </w:t>
      </w:r>
      <w:r w:rsidR="00801915">
        <w:rPr>
          <w:sz w:val="24"/>
          <w:szCs w:val="24"/>
          <w:lang w:val="en-US"/>
        </w:rPr>
        <w:t>syllabus</w:t>
      </w:r>
      <w:r w:rsidR="00C66869" w:rsidRPr="00C66869">
        <w:rPr>
          <w:sz w:val="24"/>
          <w:szCs w:val="24"/>
          <w:lang w:val="en-US"/>
        </w:rPr>
        <w:t xml:space="preserve"> of va</w:t>
      </w:r>
      <w:r w:rsidR="00C66869" w:rsidRPr="00C66869">
        <w:rPr>
          <w:sz w:val="24"/>
          <w:szCs w:val="24"/>
          <w:lang w:val="en-US"/>
        </w:rPr>
        <w:t>r</w:t>
      </w:r>
      <w:r w:rsidR="00C66869" w:rsidRPr="00C66869">
        <w:rPr>
          <w:sz w:val="24"/>
          <w:szCs w:val="24"/>
          <w:lang w:val="en-US"/>
        </w:rPr>
        <w:t xml:space="preserve">ious engineering courses. There is a wide availability of textbooks in this area, but there are few open source software for teaching this subject. In this context, the present work presents an open source computer tool developed in </w:t>
      </w:r>
      <w:proofErr w:type="spellStart"/>
      <w:r w:rsidR="00C66869" w:rsidRPr="00C66869">
        <w:rPr>
          <w:sz w:val="24"/>
          <w:szCs w:val="24"/>
          <w:lang w:val="en-US"/>
        </w:rPr>
        <w:t>MATLab</w:t>
      </w:r>
      <w:proofErr w:type="spellEnd"/>
      <w:r w:rsidR="00C66869" w:rsidRPr="00C66869">
        <w:rPr>
          <w:sz w:val="24"/>
          <w:szCs w:val="24"/>
          <w:lang w:val="en-US"/>
        </w:rPr>
        <w:t xml:space="preserve"> environment. The main purpose of the software is to facilitate the student learning process by bridging theory and the practical world. The software allows the display of 2D and 3D graphics for re</w:t>
      </w:r>
      <w:r w:rsidR="00C66869" w:rsidRPr="00C66869">
        <w:rPr>
          <w:sz w:val="24"/>
          <w:szCs w:val="24"/>
          <w:lang w:val="en-US"/>
        </w:rPr>
        <w:t>c</w:t>
      </w:r>
      <w:r w:rsidR="00C66869" w:rsidRPr="00C66869">
        <w:rPr>
          <w:sz w:val="24"/>
          <w:szCs w:val="24"/>
          <w:lang w:val="en-US"/>
        </w:rPr>
        <w:t xml:space="preserve">tangular geometry in </w:t>
      </w:r>
      <w:r w:rsidR="00AC1F7D">
        <w:rPr>
          <w:sz w:val="24"/>
          <w:szCs w:val="24"/>
          <w:lang w:val="en-US"/>
        </w:rPr>
        <w:t>steady-state</w:t>
      </w:r>
      <w:r w:rsidR="00C66869" w:rsidRPr="00C66869">
        <w:rPr>
          <w:sz w:val="24"/>
          <w:szCs w:val="24"/>
          <w:lang w:val="en-US"/>
        </w:rPr>
        <w:t xml:space="preserve"> and transient regime, depending on the material ch</w:t>
      </w:r>
      <w:r w:rsidR="00C66869" w:rsidRPr="00C66869">
        <w:rPr>
          <w:sz w:val="24"/>
          <w:szCs w:val="24"/>
          <w:lang w:val="en-US"/>
        </w:rPr>
        <w:t>a</w:t>
      </w:r>
      <w:r w:rsidR="00C66869" w:rsidRPr="00C66869">
        <w:rPr>
          <w:sz w:val="24"/>
          <w:szCs w:val="24"/>
          <w:lang w:val="en-US"/>
        </w:rPr>
        <w:t>racteristics and the temperatures in contact with the object. In this tool it was cons</w:t>
      </w:r>
      <w:r w:rsidR="00C66869" w:rsidRPr="00C66869">
        <w:rPr>
          <w:sz w:val="24"/>
          <w:szCs w:val="24"/>
          <w:lang w:val="en-US"/>
        </w:rPr>
        <w:t>i</w:t>
      </w:r>
      <w:r w:rsidR="00C66869" w:rsidRPr="00C66869">
        <w:rPr>
          <w:sz w:val="24"/>
          <w:szCs w:val="24"/>
          <w:lang w:val="en-US"/>
        </w:rPr>
        <w:t>dered that the plate would be in contact with a fluid, necessarily on its upper lateral su</w:t>
      </w:r>
      <w:r w:rsidR="00C66869" w:rsidRPr="00C66869">
        <w:rPr>
          <w:sz w:val="24"/>
          <w:szCs w:val="24"/>
          <w:lang w:val="en-US"/>
        </w:rPr>
        <w:t>r</w:t>
      </w:r>
      <w:r w:rsidR="00C66869" w:rsidRPr="00C66869">
        <w:rPr>
          <w:sz w:val="24"/>
          <w:szCs w:val="24"/>
          <w:lang w:val="en-US"/>
        </w:rPr>
        <w:t>face, which should be carefully analyzed at the time of initial data insertion.</w:t>
      </w:r>
    </w:p>
    <w:p w:rsidR="00C66869" w:rsidRDefault="00C66869" w:rsidP="00622159">
      <w:pPr>
        <w:autoSpaceDN w:val="0"/>
        <w:adjustRightInd w:val="0"/>
        <w:rPr>
          <w:sz w:val="24"/>
          <w:szCs w:val="24"/>
          <w:lang w:val="en-US"/>
        </w:rPr>
      </w:pPr>
    </w:p>
    <w:p w:rsidR="00C66869" w:rsidRDefault="00C66869" w:rsidP="00622159">
      <w:pPr>
        <w:autoSpaceDN w:val="0"/>
        <w:adjustRightInd w:val="0"/>
        <w:rPr>
          <w:sz w:val="24"/>
          <w:szCs w:val="24"/>
          <w:lang w:val="en-US"/>
        </w:rPr>
      </w:pPr>
    </w:p>
    <w:p w:rsidR="006F6C4D" w:rsidRPr="006F6C4D" w:rsidRDefault="00622159" w:rsidP="00622159">
      <w:pPr>
        <w:autoSpaceDN w:val="0"/>
        <w:adjustRightInd w:val="0"/>
        <w:rPr>
          <w:sz w:val="24"/>
          <w:szCs w:val="24"/>
        </w:rPr>
        <w:sectPr w:rsidR="006F6C4D" w:rsidRPr="006F6C4D" w:rsidSect="008A43E0">
          <w:pgSz w:w="11905" w:h="16837" w:code="9"/>
          <w:pgMar w:top="1134" w:right="1701" w:bottom="1134" w:left="1701" w:header="720" w:footer="720" w:gutter="0"/>
          <w:cols w:space="720"/>
          <w:titlePg/>
          <w:docGrid w:linePitch="360"/>
        </w:sectPr>
      </w:pPr>
      <w:r w:rsidRPr="00051EDA">
        <w:rPr>
          <w:b/>
          <w:sz w:val="24"/>
          <w:szCs w:val="24"/>
          <w:lang w:val="en-US"/>
        </w:rPr>
        <w:t xml:space="preserve">Keywords: </w:t>
      </w:r>
      <w:r w:rsidRPr="00051EDA">
        <w:rPr>
          <w:sz w:val="24"/>
          <w:szCs w:val="24"/>
          <w:lang w:val="en-US"/>
        </w:rPr>
        <w:t>Heat</w:t>
      </w:r>
      <w:r w:rsidR="00C66869">
        <w:rPr>
          <w:sz w:val="24"/>
          <w:szCs w:val="24"/>
          <w:lang w:val="en-US"/>
        </w:rPr>
        <w:t xml:space="preserve"> </w:t>
      </w:r>
      <w:r w:rsidRPr="00051EDA">
        <w:rPr>
          <w:sz w:val="24"/>
          <w:szCs w:val="24"/>
          <w:lang w:val="en-US"/>
        </w:rPr>
        <w:t xml:space="preserve">transfer. </w:t>
      </w:r>
      <w:r w:rsidR="00E97914" w:rsidRPr="00C179C7">
        <w:rPr>
          <w:sz w:val="24"/>
          <w:szCs w:val="24"/>
          <w:lang w:val="en-US"/>
        </w:rPr>
        <w:t>Computer simulation.</w:t>
      </w:r>
      <w:r w:rsidRPr="00C179C7">
        <w:rPr>
          <w:sz w:val="24"/>
          <w:szCs w:val="24"/>
          <w:lang w:val="en-US"/>
        </w:rPr>
        <w:t xml:space="preserve"> </w:t>
      </w:r>
      <w:r w:rsidR="00C66869">
        <w:rPr>
          <w:sz w:val="24"/>
          <w:szCs w:val="24"/>
        </w:rPr>
        <w:t>Software.</w:t>
      </w:r>
    </w:p>
    <w:p w:rsidR="000E39BB" w:rsidRDefault="000E39BB" w:rsidP="00BE7BAB">
      <w:pPr>
        <w:pStyle w:val="Secao"/>
        <w:spacing w:after="0"/>
        <w:rPr>
          <w:sz w:val="28"/>
          <w:szCs w:val="28"/>
        </w:rPr>
      </w:pPr>
      <w:r w:rsidRPr="008A43E0">
        <w:rPr>
          <w:sz w:val="28"/>
          <w:szCs w:val="28"/>
        </w:rPr>
        <w:lastRenderedPageBreak/>
        <w:t>INTRODUÇÃO</w:t>
      </w:r>
    </w:p>
    <w:p w:rsidR="00E022C5" w:rsidRDefault="00E022C5" w:rsidP="00C11976">
      <w:pPr>
        <w:pStyle w:val="Text"/>
        <w:spacing w:after="120"/>
        <w:ind w:firstLine="720"/>
        <w:rPr>
          <w:sz w:val="24"/>
          <w:szCs w:val="24"/>
          <w:lang w:val="pt-BR"/>
        </w:rPr>
      </w:pPr>
    </w:p>
    <w:p w:rsidR="00C11976" w:rsidRDefault="00C11976" w:rsidP="00C11976">
      <w:pPr>
        <w:pStyle w:val="Text"/>
        <w:spacing w:after="120"/>
        <w:ind w:firstLine="720"/>
        <w:rPr>
          <w:sz w:val="24"/>
          <w:szCs w:val="24"/>
          <w:lang w:val="pt-BR"/>
        </w:rPr>
      </w:pPr>
      <w:r w:rsidRPr="008A43E0">
        <w:rPr>
          <w:sz w:val="24"/>
          <w:szCs w:val="24"/>
          <w:lang w:val="pt-BR"/>
        </w:rPr>
        <w:t>A transferência de calor está estritamente relacionada com processos energéticos, com a conservação e produção de energia. A crescente integração de novas tecnologias torna indispensável explorar os processos térmicos</w:t>
      </w:r>
      <w:r w:rsidR="003E72DA">
        <w:rPr>
          <w:sz w:val="24"/>
          <w:szCs w:val="24"/>
          <w:lang w:val="pt-BR"/>
        </w:rPr>
        <w:t xml:space="preserve"> </w:t>
      </w:r>
      <w:r w:rsidRPr="00156A85">
        <w:rPr>
          <w:sz w:val="24"/>
          <w:szCs w:val="24"/>
          <w:lang w:val="pt-BR"/>
        </w:rPr>
        <w:t xml:space="preserve">(BERGMAN </w:t>
      </w:r>
      <w:proofErr w:type="spellStart"/>
      <w:r w:rsidRPr="00156A85">
        <w:rPr>
          <w:i/>
          <w:sz w:val="24"/>
          <w:szCs w:val="24"/>
          <w:lang w:val="pt-BR"/>
        </w:rPr>
        <w:t>et</w:t>
      </w:r>
      <w:proofErr w:type="spellEnd"/>
      <w:r w:rsidRPr="00156A85">
        <w:rPr>
          <w:i/>
          <w:sz w:val="24"/>
          <w:szCs w:val="24"/>
          <w:lang w:val="pt-BR"/>
        </w:rPr>
        <w:t xml:space="preserve"> al.</w:t>
      </w:r>
      <w:r w:rsidRPr="00156A85">
        <w:rPr>
          <w:sz w:val="24"/>
          <w:szCs w:val="24"/>
          <w:lang w:val="pt-BR"/>
        </w:rPr>
        <w:t>, 2015).</w:t>
      </w:r>
    </w:p>
    <w:p w:rsidR="00C11976" w:rsidRPr="008A43E0" w:rsidRDefault="00C11976" w:rsidP="00C11976">
      <w:pPr>
        <w:pStyle w:val="Text"/>
        <w:spacing w:after="120"/>
        <w:ind w:firstLine="0"/>
        <w:rPr>
          <w:sz w:val="24"/>
          <w:szCs w:val="24"/>
          <w:lang w:val="pt-BR"/>
        </w:rPr>
      </w:pPr>
      <w:r>
        <w:rPr>
          <w:sz w:val="24"/>
          <w:szCs w:val="24"/>
          <w:lang w:val="pt-BR"/>
        </w:rPr>
        <w:tab/>
        <w:t>Compreender tais processos é determinante</w:t>
      </w:r>
      <w:r w:rsidRPr="008A43E0">
        <w:rPr>
          <w:sz w:val="24"/>
          <w:szCs w:val="24"/>
          <w:lang w:val="pt-BR"/>
        </w:rPr>
        <w:t xml:space="preserve"> para o desempenho do profissional de engenharia</w:t>
      </w:r>
      <w:r>
        <w:rPr>
          <w:sz w:val="24"/>
          <w:szCs w:val="24"/>
          <w:lang w:val="pt-BR"/>
        </w:rPr>
        <w:t xml:space="preserve">, visto que, muitos equipamentos são projetados principalmente com base na análise da transferência de calor, como trocadores de calor, caldeiras, condensadores, radiadores, aquecedores, fornos, refrigeradores, coletores de energia e outras várias aplicações na área industrial </w:t>
      </w:r>
      <w:r w:rsidRPr="00156A85">
        <w:rPr>
          <w:sz w:val="24"/>
          <w:szCs w:val="24"/>
          <w:lang w:val="pt-BR"/>
        </w:rPr>
        <w:t>(ÇENGEL; GHAJAR, 2012).</w:t>
      </w:r>
    </w:p>
    <w:p w:rsidR="00C11976" w:rsidRPr="00151E88" w:rsidRDefault="00C11976" w:rsidP="00C11976">
      <w:pPr>
        <w:pStyle w:val="Text"/>
        <w:spacing w:after="120"/>
        <w:rPr>
          <w:sz w:val="24"/>
          <w:szCs w:val="24"/>
          <w:lang w:val="pt-BR"/>
        </w:rPr>
      </w:pPr>
      <w:r w:rsidRPr="00151E88">
        <w:rPr>
          <w:sz w:val="24"/>
          <w:szCs w:val="24"/>
          <w:lang w:val="pt-BR"/>
        </w:rPr>
        <w:t>A complexidade dos problemas desta área, exige o uso de mecanismos computacionais. Os métodos numéricos surgem como forma de otimização, objetivando rapidez e baixo custo, para problemas trabalhosos de serem resolvidos analiticamente. Os métodos numéricos mais utilizados para problemas de transferência de calor são da diferenças finitas e elementos finitos. Este</w:t>
      </w:r>
      <w:r>
        <w:rPr>
          <w:sz w:val="24"/>
          <w:szCs w:val="24"/>
          <w:lang w:val="pt-BR"/>
        </w:rPr>
        <w:t>s</w:t>
      </w:r>
      <w:r w:rsidRPr="00151E88">
        <w:rPr>
          <w:sz w:val="24"/>
          <w:szCs w:val="24"/>
          <w:lang w:val="pt-BR"/>
        </w:rPr>
        <w:t xml:space="preserve"> métodos são fundamentados na metodologia de malha discretizada, limitando-se a geometria do problema </w:t>
      </w:r>
      <w:r w:rsidRPr="00156A85">
        <w:rPr>
          <w:sz w:val="24"/>
          <w:szCs w:val="24"/>
          <w:lang w:val="pt-BR"/>
        </w:rPr>
        <w:t>(</w:t>
      </w:r>
      <w:proofErr w:type="spellStart"/>
      <w:r w:rsidRPr="00156A85">
        <w:rPr>
          <w:sz w:val="24"/>
          <w:szCs w:val="24"/>
          <w:lang w:val="pt-BR"/>
        </w:rPr>
        <w:t>Zin</w:t>
      </w:r>
      <w:proofErr w:type="spellEnd"/>
      <w:r w:rsidRPr="00156A85">
        <w:rPr>
          <w:sz w:val="24"/>
          <w:szCs w:val="24"/>
          <w:lang w:val="pt-BR"/>
        </w:rPr>
        <w:t xml:space="preserve"> Cho, 2011).</w:t>
      </w:r>
    </w:p>
    <w:p w:rsidR="00C11976" w:rsidRPr="00151E88" w:rsidRDefault="00C11976" w:rsidP="00C11976">
      <w:pPr>
        <w:pStyle w:val="Text"/>
        <w:spacing w:after="120"/>
        <w:rPr>
          <w:sz w:val="24"/>
          <w:szCs w:val="24"/>
          <w:lang w:val="pt-BR"/>
        </w:rPr>
      </w:pPr>
      <w:r w:rsidRPr="00151E88">
        <w:rPr>
          <w:sz w:val="24"/>
          <w:szCs w:val="24"/>
          <w:lang w:val="pt-BR"/>
        </w:rPr>
        <w:t>Todavia, tratando-se de problemas com geometrias complexas é essencial o uso de métodos numéricos para minimizar o preenchimento de vetores e matrizes. Além disso, a dificuldade da manipulação de equações diferenciais, principalmente para o caso bidimensional, intensificam o uso dos métodos numéricos, como recurso para geração de soluções impossíveis de serem resolvidas analiticamente.</w:t>
      </w:r>
    </w:p>
    <w:p w:rsidR="00C11976" w:rsidRPr="008A43E0" w:rsidRDefault="00C11976" w:rsidP="00C11976">
      <w:pPr>
        <w:pStyle w:val="Text"/>
        <w:spacing w:after="120"/>
        <w:rPr>
          <w:sz w:val="24"/>
          <w:szCs w:val="24"/>
          <w:lang w:val="pt-BR"/>
        </w:rPr>
      </w:pPr>
      <w:r>
        <w:rPr>
          <w:sz w:val="24"/>
          <w:szCs w:val="24"/>
          <w:lang w:val="pt-BR"/>
        </w:rPr>
        <w:t>Assim, o</w:t>
      </w:r>
      <w:r w:rsidRPr="008A43E0">
        <w:rPr>
          <w:sz w:val="24"/>
          <w:szCs w:val="24"/>
          <w:lang w:val="pt-BR"/>
        </w:rPr>
        <w:t xml:space="preserve"> propósito do uso de softwares, como ferramentas didática</w:t>
      </w:r>
      <w:r>
        <w:rPr>
          <w:sz w:val="24"/>
          <w:szCs w:val="24"/>
          <w:lang w:val="pt-BR"/>
        </w:rPr>
        <w:t xml:space="preserve">s para o ensino de engenharia é </w:t>
      </w:r>
      <w:r w:rsidRPr="008A43E0">
        <w:rPr>
          <w:sz w:val="24"/>
          <w:szCs w:val="24"/>
          <w:lang w:val="pt-BR"/>
        </w:rPr>
        <w:t>facilitar o processo</w:t>
      </w:r>
      <w:r>
        <w:rPr>
          <w:sz w:val="24"/>
          <w:szCs w:val="24"/>
          <w:lang w:val="pt-BR"/>
        </w:rPr>
        <w:t xml:space="preserve"> de aprendizagem e assim possibilitar</w:t>
      </w:r>
      <w:r w:rsidRPr="008A43E0">
        <w:rPr>
          <w:sz w:val="24"/>
          <w:szCs w:val="24"/>
          <w:lang w:val="pt-BR"/>
        </w:rPr>
        <w:t xml:space="preserve"> o aperfeiçoamento do conteúdo a</w:t>
      </w:r>
      <w:r>
        <w:rPr>
          <w:sz w:val="24"/>
          <w:szCs w:val="24"/>
          <w:lang w:val="pt-BR"/>
        </w:rPr>
        <w:t>dquirido durante aulas teóricas. Ademais, permite</w:t>
      </w:r>
      <w:r w:rsidRPr="008A43E0">
        <w:rPr>
          <w:sz w:val="24"/>
          <w:szCs w:val="24"/>
          <w:lang w:val="pt-BR"/>
        </w:rPr>
        <w:t xml:space="preserve"> o desenvolvimento de novas formas de pensar, tornando-se relevante para que os alunos absorvam o conteúdo abordado, de forma clara e objetiva, que por sua vez, torna a aprendizagem dinâmica e contribuindo de </w:t>
      </w:r>
      <w:r w:rsidRPr="008A43E0">
        <w:rPr>
          <w:sz w:val="24"/>
          <w:szCs w:val="24"/>
          <w:lang w:val="pt-BR"/>
        </w:rPr>
        <w:lastRenderedPageBreak/>
        <w:t>maneira significativa para agregar valor à formação dos discentes.</w:t>
      </w:r>
    </w:p>
    <w:p w:rsidR="00C11976" w:rsidRDefault="00C11976" w:rsidP="00C11976">
      <w:pPr>
        <w:pStyle w:val="Text"/>
        <w:spacing w:after="120"/>
        <w:rPr>
          <w:color w:val="0070C0"/>
          <w:sz w:val="24"/>
          <w:szCs w:val="24"/>
          <w:lang w:val="pt-BR"/>
        </w:rPr>
      </w:pPr>
      <w:r>
        <w:rPr>
          <w:sz w:val="24"/>
          <w:szCs w:val="24"/>
          <w:lang w:val="pt-BR"/>
        </w:rPr>
        <w:t xml:space="preserve">Neste contexto, há uma carência em softwares destinados ao estudo da transferência de calor. De acordo com </w:t>
      </w:r>
      <w:r w:rsidRPr="00156A85">
        <w:rPr>
          <w:sz w:val="24"/>
          <w:szCs w:val="24"/>
          <w:lang w:val="pt-BR"/>
        </w:rPr>
        <w:t xml:space="preserve">Silva </w:t>
      </w:r>
      <w:r w:rsidRPr="00156A85">
        <w:rPr>
          <w:i/>
          <w:sz w:val="24"/>
          <w:szCs w:val="24"/>
          <w:lang w:val="pt-BR"/>
        </w:rPr>
        <w:t>et al</w:t>
      </w:r>
      <w:r w:rsidRPr="00156A85">
        <w:rPr>
          <w:sz w:val="24"/>
          <w:szCs w:val="24"/>
          <w:lang w:val="pt-BR"/>
        </w:rPr>
        <w:t>. (2006),</w:t>
      </w:r>
      <w:r>
        <w:rPr>
          <w:sz w:val="24"/>
          <w:szCs w:val="24"/>
          <w:lang w:val="pt-BR"/>
        </w:rPr>
        <w:t xml:space="preserve"> os poucos pacotes disponíveis no mercado, como por exemplo, o conhecido ANSYS-CFX® </w:t>
      </w:r>
      <w:r w:rsidR="00FE33DB">
        <w:rPr>
          <w:sz w:val="24"/>
          <w:szCs w:val="24"/>
          <w:lang w:val="pt-BR"/>
        </w:rPr>
        <w:t>(</w:t>
      </w:r>
      <w:r w:rsidRPr="00156A85">
        <w:rPr>
          <w:sz w:val="22"/>
          <w:szCs w:val="22"/>
          <w:lang w:val="pt-BR"/>
        </w:rPr>
        <w:t>ANSYS CFX</w:t>
      </w:r>
      <w:r w:rsidR="00FE33DB">
        <w:rPr>
          <w:sz w:val="22"/>
          <w:szCs w:val="22"/>
          <w:lang w:val="pt-BR"/>
        </w:rPr>
        <w:t>, 2019)</w:t>
      </w:r>
      <w:r w:rsidRPr="00156A85">
        <w:rPr>
          <w:sz w:val="24"/>
          <w:szCs w:val="24"/>
          <w:lang w:val="pt-BR"/>
        </w:rPr>
        <w:t>,</w:t>
      </w:r>
      <w:r>
        <w:rPr>
          <w:sz w:val="24"/>
          <w:szCs w:val="24"/>
          <w:lang w:val="pt-BR"/>
        </w:rPr>
        <w:t xml:space="preserve"> são muito caros e relativamente complicados, impossibilitando o seu uso por parte de alunos que estão iniciando no tema. Ademais, estes programas comerciais não possuem o código aberto, consequentemente, não é possível personalizar o programa, verificar a qualidade do código fonte, realizar melhorias no programa e corrigir erros. Neste cenário</w:t>
      </w:r>
      <w:r w:rsidRPr="00EC3778">
        <w:rPr>
          <w:sz w:val="24"/>
          <w:szCs w:val="24"/>
          <w:lang w:val="pt-BR"/>
        </w:rPr>
        <w:t xml:space="preserve">, a ideia de </w:t>
      </w:r>
      <w:r>
        <w:rPr>
          <w:sz w:val="24"/>
          <w:szCs w:val="24"/>
          <w:lang w:val="pt-BR"/>
        </w:rPr>
        <w:t>s</w:t>
      </w:r>
      <w:r w:rsidRPr="00EC3778">
        <w:rPr>
          <w:sz w:val="24"/>
          <w:szCs w:val="24"/>
          <w:lang w:val="pt-BR"/>
        </w:rPr>
        <w:t xml:space="preserve">oftware </w:t>
      </w:r>
      <w:r>
        <w:rPr>
          <w:sz w:val="24"/>
          <w:szCs w:val="24"/>
          <w:lang w:val="pt-BR"/>
        </w:rPr>
        <w:t xml:space="preserve">livre e </w:t>
      </w:r>
      <w:r w:rsidRPr="00EC3778">
        <w:rPr>
          <w:sz w:val="24"/>
          <w:szCs w:val="24"/>
          <w:lang w:val="pt-BR"/>
        </w:rPr>
        <w:t>de código aberto</w:t>
      </w:r>
      <w:r>
        <w:rPr>
          <w:sz w:val="24"/>
          <w:szCs w:val="24"/>
          <w:lang w:val="pt-BR"/>
        </w:rPr>
        <w:t xml:space="preserve"> (FOSS- </w:t>
      </w:r>
      <w:proofErr w:type="spellStart"/>
      <w:r w:rsidRPr="00F25633">
        <w:rPr>
          <w:i/>
          <w:sz w:val="24"/>
          <w:szCs w:val="24"/>
          <w:lang w:val="pt-BR"/>
        </w:rPr>
        <w:t>Free</w:t>
      </w:r>
      <w:proofErr w:type="spellEnd"/>
      <w:r w:rsidR="00033B07">
        <w:rPr>
          <w:i/>
          <w:sz w:val="24"/>
          <w:szCs w:val="24"/>
          <w:lang w:val="pt-BR"/>
        </w:rPr>
        <w:t xml:space="preserve"> </w:t>
      </w:r>
      <w:proofErr w:type="spellStart"/>
      <w:r w:rsidRPr="00F25633">
        <w:rPr>
          <w:i/>
          <w:sz w:val="24"/>
          <w:szCs w:val="24"/>
          <w:lang w:val="pt-BR"/>
        </w:rPr>
        <w:t>and</w:t>
      </w:r>
      <w:proofErr w:type="spellEnd"/>
      <w:r w:rsidRPr="00F25633">
        <w:rPr>
          <w:i/>
          <w:sz w:val="24"/>
          <w:szCs w:val="24"/>
          <w:lang w:val="pt-BR"/>
        </w:rPr>
        <w:t xml:space="preserve"> Open Source Software</w:t>
      </w:r>
      <w:r>
        <w:rPr>
          <w:sz w:val="24"/>
          <w:szCs w:val="24"/>
          <w:lang w:val="pt-BR"/>
        </w:rPr>
        <w:t>)</w:t>
      </w:r>
      <w:r w:rsidRPr="00EC3778">
        <w:rPr>
          <w:sz w:val="24"/>
          <w:szCs w:val="24"/>
          <w:lang w:val="pt-BR"/>
        </w:rPr>
        <w:t xml:space="preserve"> é uma boa alternativa para os</w:t>
      </w:r>
      <w:r w:rsidR="00455DE2">
        <w:rPr>
          <w:sz w:val="24"/>
          <w:szCs w:val="24"/>
          <w:lang w:val="pt-BR"/>
        </w:rPr>
        <w:t xml:space="preserve"> </w:t>
      </w:r>
      <w:r w:rsidRPr="00EC3778">
        <w:rPr>
          <w:sz w:val="24"/>
          <w:szCs w:val="24"/>
          <w:lang w:val="pt-BR"/>
        </w:rPr>
        <w:t>problemas apresentados nos programas de caráter comercial.</w:t>
      </w:r>
    </w:p>
    <w:p w:rsidR="00C11976" w:rsidRPr="006E5FF8" w:rsidRDefault="00C11976" w:rsidP="00C11976">
      <w:pPr>
        <w:pStyle w:val="Text"/>
        <w:spacing w:after="120"/>
        <w:rPr>
          <w:sz w:val="24"/>
          <w:szCs w:val="24"/>
          <w:lang w:val="pt-BR"/>
        </w:rPr>
      </w:pPr>
      <w:r>
        <w:rPr>
          <w:sz w:val="24"/>
          <w:szCs w:val="24"/>
          <w:lang w:val="pt-BR"/>
        </w:rPr>
        <w:t>Na literatura especializada</w:t>
      </w:r>
      <w:r w:rsidRPr="006E5FF8">
        <w:rPr>
          <w:sz w:val="24"/>
          <w:szCs w:val="24"/>
          <w:lang w:val="pt-BR"/>
        </w:rPr>
        <w:t xml:space="preserve"> alguns FOSS desenvolvidos para a simulação de problema de transferência de calor</w:t>
      </w:r>
      <w:r>
        <w:rPr>
          <w:sz w:val="24"/>
          <w:szCs w:val="24"/>
          <w:lang w:val="pt-BR"/>
        </w:rPr>
        <w:t xml:space="preserve"> foram encontrados. </w:t>
      </w:r>
      <w:r w:rsidRPr="006E5FF8">
        <w:rPr>
          <w:sz w:val="24"/>
          <w:szCs w:val="24"/>
          <w:lang w:val="pt-BR"/>
        </w:rPr>
        <w:t xml:space="preserve">O </w:t>
      </w:r>
      <w:proofErr w:type="spellStart"/>
      <w:r w:rsidRPr="006E5FF8">
        <w:rPr>
          <w:sz w:val="24"/>
          <w:szCs w:val="24"/>
          <w:lang w:val="pt-BR"/>
        </w:rPr>
        <w:t>TransCal</w:t>
      </w:r>
      <w:proofErr w:type="spellEnd"/>
      <w:r>
        <w:rPr>
          <w:sz w:val="24"/>
          <w:szCs w:val="24"/>
          <w:lang w:val="pt-BR"/>
        </w:rPr>
        <w:t xml:space="preserve"> foi </w:t>
      </w:r>
      <w:r w:rsidRPr="006E5FF8">
        <w:rPr>
          <w:sz w:val="24"/>
          <w:szCs w:val="24"/>
          <w:lang w:val="pt-BR"/>
        </w:rPr>
        <w:t xml:space="preserve">desenvolvido pela equipe do professor </w:t>
      </w:r>
      <w:proofErr w:type="spellStart"/>
      <w:r w:rsidRPr="006E5FF8">
        <w:rPr>
          <w:sz w:val="24"/>
          <w:szCs w:val="24"/>
          <w:lang w:val="pt-BR"/>
        </w:rPr>
        <w:t>Maliska</w:t>
      </w:r>
      <w:proofErr w:type="spellEnd"/>
      <w:r w:rsidRPr="006E5FF8">
        <w:rPr>
          <w:sz w:val="24"/>
          <w:szCs w:val="24"/>
          <w:lang w:val="pt-BR"/>
        </w:rPr>
        <w:t xml:space="preserve"> para auxiliar no ensino de disciplinas relacionadas com transferência de calor e mecânica dos fluidos. O </w:t>
      </w:r>
      <w:proofErr w:type="spellStart"/>
      <w:r w:rsidRPr="006E5FF8">
        <w:rPr>
          <w:sz w:val="24"/>
          <w:szCs w:val="24"/>
          <w:lang w:val="pt-BR"/>
        </w:rPr>
        <w:t>TransCal</w:t>
      </w:r>
      <w:proofErr w:type="spellEnd"/>
      <w:r w:rsidRPr="006E5FF8">
        <w:rPr>
          <w:sz w:val="24"/>
          <w:szCs w:val="24"/>
          <w:lang w:val="pt-BR"/>
        </w:rPr>
        <w:t xml:space="preserve"> foi </w:t>
      </w:r>
      <w:r>
        <w:rPr>
          <w:sz w:val="24"/>
          <w:szCs w:val="24"/>
          <w:lang w:val="pt-BR"/>
        </w:rPr>
        <w:t>implementado</w:t>
      </w:r>
      <w:r w:rsidRPr="006E5FF8">
        <w:rPr>
          <w:sz w:val="24"/>
          <w:szCs w:val="24"/>
          <w:lang w:val="pt-BR"/>
        </w:rPr>
        <w:t xml:space="preserve"> em linguagem de programação </w:t>
      </w:r>
      <w:r w:rsidRPr="00156A85">
        <w:rPr>
          <w:sz w:val="24"/>
          <w:szCs w:val="24"/>
          <w:lang w:val="pt-BR"/>
        </w:rPr>
        <w:t>C++</w:t>
      </w:r>
      <w:r w:rsidR="00455DE2">
        <w:rPr>
          <w:sz w:val="24"/>
          <w:szCs w:val="24"/>
          <w:lang w:val="pt-BR"/>
        </w:rPr>
        <w:t xml:space="preserve"> </w:t>
      </w:r>
      <w:r w:rsidRPr="00156A85">
        <w:rPr>
          <w:sz w:val="24"/>
          <w:szCs w:val="24"/>
          <w:lang w:val="pt-BR"/>
        </w:rPr>
        <w:t>(MALISKA, 1998).</w:t>
      </w:r>
      <w:r w:rsidRPr="006E5FF8">
        <w:rPr>
          <w:sz w:val="24"/>
          <w:szCs w:val="24"/>
          <w:lang w:val="pt-BR"/>
        </w:rPr>
        <w:t xml:space="preserve"> O CFD </w:t>
      </w:r>
      <w:proofErr w:type="spellStart"/>
      <w:r>
        <w:rPr>
          <w:sz w:val="24"/>
          <w:szCs w:val="24"/>
          <w:lang w:val="pt-BR"/>
        </w:rPr>
        <w:t>Sinflow</w:t>
      </w:r>
      <w:proofErr w:type="spellEnd"/>
      <w:r>
        <w:rPr>
          <w:sz w:val="24"/>
          <w:szCs w:val="24"/>
          <w:lang w:val="pt-BR"/>
        </w:rPr>
        <w:t xml:space="preserve"> é um software que permite a simulação numérica de problema 2D envolvendo escoamentos e transferência de calor. Este software foi implementado em C++ </w:t>
      </w:r>
      <w:r w:rsidRPr="00156A85">
        <w:rPr>
          <w:sz w:val="24"/>
          <w:szCs w:val="24"/>
          <w:lang w:val="pt-BR"/>
        </w:rPr>
        <w:t xml:space="preserve">(PIERITZ </w:t>
      </w:r>
      <w:r w:rsidRPr="00156A85">
        <w:rPr>
          <w:i/>
          <w:sz w:val="24"/>
          <w:szCs w:val="24"/>
          <w:lang w:val="pt-BR"/>
        </w:rPr>
        <w:t>et al.,</w:t>
      </w:r>
      <w:r w:rsidRPr="00156A85">
        <w:rPr>
          <w:sz w:val="24"/>
          <w:szCs w:val="24"/>
          <w:lang w:val="pt-BR"/>
        </w:rPr>
        <w:t xml:space="preserve"> 2004).  No trabalho de Silva </w:t>
      </w:r>
      <w:r w:rsidRPr="00156A85">
        <w:rPr>
          <w:i/>
          <w:sz w:val="24"/>
          <w:szCs w:val="24"/>
          <w:lang w:val="pt-BR"/>
        </w:rPr>
        <w:t>et al</w:t>
      </w:r>
      <w:r w:rsidRPr="00156A85">
        <w:rPr>
          <w:sz w:val="24"/>
          <w:szCs w:val="24"/>
          <w:lang w:val="pt-BR"/>
        </w:rPr>
        <w:t>. (2006)</w:t>
      </w:r>
      <w:r w:rsidRPr="006E5FF8">
        <w:rPr>
          <w:sz w:val="24"/>
          <w:szCs w:val="24"/>
          <w:lang w:val="pt-BR"/>
        </w:rPr>
        <w:t xml:space="preserve"> é apresentado</w:t>
      </w:r>
      <w:r>
        <w:rPr>
          <w:sz w:val="24"/>
          <w:szCs w:val="24"/>
          <w:lang w:val="pt-BR"/>
        </w:rPr>
        <w:t xml:space="preserve"> o software 1D </w:t>
      </w:r>
      <w:proofErr w:type="spellStart"/>
      <w:r>
        <w:rPr>
          <w:sz w:val="24"/>
          <w:szCs w:val="24"/>
          <w:lang w:val="pt-BR"/>
        </w:rPr>
        <w:t>HeatTransfer</w:t>
      </w:r>
      <w:proofErr w:type="spellEnd"/>
      <w:r w:rsidRPr="006E5FF8">
        <w:rPr>
          <w:sz w:val="24"/>
          <w:szCs w:val="24"/>
          <w:lang w:val="pt-BR"/>
        </w:rPr>
        <w:t xml:space="preserve"> para simulações de problemas </w:t>
      </w:r>
      <w:proofErr w:type="spellStart"/>
      <w:r w:rsidRPr="006E5FF8">
        <w:rPr>
          <w:sz w:val="24"/>
          <w:szCs w:val="24"/>
          <w:lang w:val="pt-BR"/>
        </w:rPr>
        <w:t>difusivos-conectivos</w:t>
      </w:r>
      <w:proofErr w:type="spellEnd"/>
      <w:r w:rsidRPr="006E5FF8">
        <w:rPr>
          <w:sz w:val="24"/>
          <w:szCs w:val="24"/>
          <w:lang w:val="pt-BR"/>
        </w:rPr>
        <w:t xml:space="preserve"> de transferência de calor, porém em ambientes unidimensionais. </w:t>
      </w:r>
      <w:r>
        <w:rPr>
          <w:sz w:val="24"/>
          <w:szCs w:val="24"/>
          <w:lang w:val="pt-BR"/>
        </w:rPr>
        <w:t xml:space="preserve">O 1D </w:t>
      </w:r>
      <w:proofErr w:type="spellStart"/>
      <w:r>
        <w:rPr>
          <w:sz w:val="24"/>
          <w:szCs w:val="24"/>
          <w:lang w:val="pt-BR"/>
        </w:rPr>
        <w:t>HeatTransfer</w:t>
      </w:r>
      <w:proofErr w:type="spellEnd"/>
      <w:r>
        <w:rPr>
          <w:sz w:val="24"/>
          <w:szCs w:val="24"/>
          <w:lang w:val="pt-BR"/>
        </w:rPr>
        <w:t xml:space="preserve"> foi implementado em Fortran 95.</w:t>
      </w:r>
    </w:p>
    <w:p w:rsidR="00C11976" w:rsidRPr="008A43E0" w:rsidRDefault="00C11976" w:rsidP="00C11976">
      <w:pPr>
        <w:pStyle w:val="Text"/>
        <w:spacing w:after="120"/>
        <w:rPr>
          <w:sz w:val="24"/>
          <w:szCs w:val="24"/>
          <w:lang w:val="pt-BR"/>
        </w:rPr>
      </w:pPr>
      <w:r>
        <w:rPr>
          <w:sz w:val="24"/>
          <w:szCs w:val="24"/>
          <w:lang w:val="pt-BR"/>
        </w:rPr>
        <w:t>Diferente dos FOSS citados anteriormente para transferência de calor, este artigo apresenta um</w:t>
      </w:r>
      <w:r w:rsidRPr="008A43E0">
        <w:rPr>
          <w:sz w:val="24"/>
          <w:szCs w:val="24"/>
          <w:lang w:val="pt-BR"/>
        </w:rPr>
        <w:t xml:space="preserve"> software desenvolvido </w:t>
      </w:r>
      <w:r>
        <w:rPr>
          <w:sz w:val="24"/>
          <w:szCs w:val="24"/>
          <w:lang w:val="pt-BR"/>
        </w:rPr>
        <w:t xml:space="preserve">em ambiente </w:t>
      </w:r>
      <w:proofErr w:type="spellStart"/>
      <w:r>
        <w:rPr>
          <w:sz w:val="24"/>
          <w:szCs w:val="24"/>
          <w:lang w:val="pt-BR"/>
        </w:rPr>
        <w:t>MATLab</w:t>
      </w:r>
      <w:proofErr w:type="spellEnd"/>
      <w:r>
        <w:rPr>
          <w:sz w:val="24"/>
          <w:szCs w:val="24"/>
          <w:lang w:val="pt-BR"/>
        </w:rPr>
        <w:t xml:space="preserve"> (</w:t>
      </w:r>
      <w:proofErr w:type="spellStart"/>
      <w:r w:rsidRPr="009C2E4D">
        <w:rPr>
          <w:i/>
          <w:sz w:val="24"/>
          <w:szCs w:val="24"/>
          <w:lang w:val="pt-BR"/>
        </w:rPr>
        <w:t>MATrix</w:t>
      </w:r>
      <w:proofErr w:type="spellEnd"/>
      <w:r w:rsidR="00A077AB">
        <w:rPr>
          <w:i/>
          <w:sz w:val="24"/>
          <w:szCs w:val="24"/>
          <w:lang w:val="pt-BR"/>
        </w:rPr>
        <w:t xml:space="preserve"> </w:t>
      </w:r>
      <w:proofErr w:type="spellStart"/>
      <w:r w:rsidRPr="009C2E4D">
        <w:rPr>
          <w:i/>
          <w:sz w:val="24"/>
          <w:szCs w:val="24"/>
          <w:lang w:val="pt-BR"/>
        </w:rPr>
        <w:t>Laboratory</w:t>
      </w:r>
      <w:proofErr w:type="spellEnd"/>
      <w:r>
        <w:rPr>
          <w:sz w:val="24"/>
          <w:szCs w:val="24"/>
          <w:lang w:val="pt-BR"/>
        </w:rPr>
        <w:t xml:space="preserve">). </w:t>
      </w:r>
      <w:r w:rsidR="00574566">
        <w:rPr>
          <w:sz w:val="24"/>
          <w:szCs w:val="24"/>
          <w:lang w:val="pt-BR"/>
        </w:rPr>
        <w:t xml:space="preserve">Este </w:t>
      </w:r>
      <w:r w:rsidR="00455DE2">
        <w:rPr>
          <w:sz w:val="24"/>
          <w:szCs w:val="24"/>
          <w:lang w:val="pt-BR"/>
        </w:rPr>
        <w:t xml:space="preserve">ambiente de programação </w:t>
      </w:r>
      <w:r w:rsidRPr="00F81A6F">
        <w:rPr>
          <w:sz w:val="24"/>
          <w:szCs w:val="24"/>
          <w:lang w:val="pt-BR"/>
        </w:rPr>
        <w:t>foi escolhido por possuir várias vantagens comparadas com outras linguagem de programação, como</w:t>
      </w:r>
      <w:r w:rsidR="00574566" w:rsidRPr="00F81A6F">
        <w:rPr>
          <w:sz w:val="24"/>
          <w:szCs w:val="24"/>
          <w:lang w:val="pt-BR"/>
        </w:rPr>
        <w:t xml:space="preserve"> por exemplo, fácil de utilizar, pois é uma linguagem interpreta</w:t>
      </w:r>
      <w:r w:rsidR="00F24741" w:rsidRPr="00F81A6F">
        <w:rPr>
          <w:sz w:val="24"/>
          <w:szCs w:val="24"/>
          <w:lang w:val="pt-BR"/>
        </w:rPr>
        <w:t>da</w:t>
      </w:r>
      <w:r w:rsidR="00574566" w:rsidRPr="00F81A6F">
        <w:rPr>
          <w:sz w:val="24"/>
          <w:szCs w:val="24"/>
          <w:lang w:val="pt-BR"/>
        </w:rPr>
        <w:t>;</w:t>
      </w:r>
      <w:r w:rsidRPr="00F81A6F">
        <w:rPr>
          <w:sz w:val="24"/>
          <w:szCs w:val="24"/>
          <w:lang w:val="pt-BR"/>
        </w:rPr>
        <w:t xml:space="preserve"> é uma linguagem </w:t>
      </w:r>
      <w:r w:rsidR="00574566" w:rsidRPr="00F81A6F">
        <w:rPr>
          <w:sz w:val="24"/>
          <w:szCs w:val="24"/>
          <w:lang w:val="pt-BR"/>
        </w:rPr>
        <w:t xml:space="preserve">bem eficiente </w:t>
      </w:r>
      <w:r w:rsidRPr="00F81A6F">
        <w:rPr>
          <w:sz w:val="24"/>
          <w:szCs w:val="24"/>
          <w:lang w:val="pt-BR"/>
        </w:rPr>
        <w:t xml:space="preserve">para </w:t>
      </w:r>
      <w:r w:rsidR="00574566" w:rsidRPr="00F81A6F">
        <w:rPr>
          <w:sz w:val="24"/>
          <w:szCs w:val="24"/>
          <w:lang w:val="pt-BR"/>
        </w:rPr>
        <w:t xml:space="preserve">complexos </w:t>
      </w:r>
      <w:r w:rsidRPr="00F81A6F">
        <w:rPr>
          <w:sz w:val="24"/>
          <w:szCs w:val="24"/>
          <w:lang w:val="pt-BR"/>
        </w:rPr>
        <w:t>cálculos matemático</w:t>
      </w:r>
      <w:r w:rsidR="00574566" w:rsidRPr="00F81A6F">
        <w:rPr>
          <w:sz w:val="24"/>
          <w:szCs w:val="24"/>
          <w:lang w:val="pt-BR"/>
        </w:rPr>
        <w:t>s e manipulações</w:t>
      </w:r>
      <w:r w:rsidRPr="00F81A6F">
        <w:rPr>
          <w:sz w:val="24"/>
          <w:szCs w:val="24"/>
          <w:lang w:val="pt-BR"/>
        </w:rPr>
        <w:t xml:space="preserve"> numérica</w:t>
      </w:r>
      <w:r w:rsidR="00574566" w:rsidRPr="00F81A6F">
        <w:rPr>
          <w:sz w:val="24"/>
          <w:szCs w:val="24"/>
          <w:lang w:val="pt-BR"/>
        </w:rPr>
        <w:t>s de matrizes;</w:t>
      </w:r>
      <w:r w:rsidR="00455DE2">
        <w:rPr>
          <w:sz w:val="24"/>
          <w:szCs w:val="24"/>
          <w:lang w:val="pt-BR"/>
        </w:rPr>
        <w:t xml:space="preserve"> </w:t>
      </w:r>
      <w:r w:rsidR="00187B0D" w:rsidRPr="00F81A6F">
        <w:rPr>
          <w:sz w:val="24"/>
          <w:szCs w:val="24"/>
          <w:lang w:val="pt-BR"/>
        </w:rPr>
        <w:t>possui um vasto número de funções, manipul</w:t>
      </w:r>
      <w:r w:rsidR="00574566" w:rsidRPr="00F81A6F">
        <w:rPr>
          <w:sz w:val="24"/>
          <w:szCs w:val="24"/>
          <w:lang w:val="pt-BR"/>
        </w:rPr>
        <w:t xml:space="preserve">ações e </w:t>
      </w:r>
      <w:r w:rsidR="00574566" w:rsidRPr="00F81A6F">
        <w:rPr>
          <w:sz w:val="24"/>
          <w:szCs w:val="24"/>
          <w:lang w:val="pt-BR"/>
        </w:rPr>
        <w:lastRenderedPageBreak/>
        <w:t xml:space="preserve">alterações com </w:t>
      </w:r>
      <w:r w:rsidR="00F24741" w:rsidRPr="00F81A6F">
        <w:rPr>
          <w:sz w:val="24"/>
          <w:szCs w:val="24"/>
          <w:lang w:val="pt-BR"/>
        </w:rPr>
        <w:t>estruturas</w:t>
      </w:r>
      <w:r w:rsidR="00574566" w:rsidRPr="00F81A6F">
        <w:rPr>
          <w:sz w:val="24"/>
          <w:szCs w:val="24"/>
          <w:lang w:val="pt-BR"/>
        </w:rPr>
        <w:t>;</w:t>
      </w:r>
      <w:r w:rsidR="00A077AB">
        <w:rPr>
          <w:sz w:val="24"/>
          <w:szCs w:val="24"/>
          <w:lang w:val="pt-BR"/>
        </w:rPr>
        <w:t xml:space="preserve"> </w:t>
      </w:r>
      <w:r w:rsidR="00574566" w:rsidRPr="00F81A6F">
        <w:rPr>
          <w:sz w:val="24"/>
          <w:szCs w:val="24"/>
          <w:lang w:val="pt-BR"/>
        </w:rPr>
        <w:t>além de ser capaz de gerar</w:t>
      </w:r>
      <w:r w:rsidRPr="00F81A6F">
        <w:rPr>
          <w:sz w:val="24"/>
          <w:szCs w:val="24"/>
          <w:lang w:val="pt-BR"/>
        </w:rPr>
        <w:t xml:space="preserve"> gráficos </w:t>
      </w:r>
      <w:r w:rsidR="00574566" w:rsidRPr="00F81A6F">
        <w:rPr>
          <w:sz w:val="24"/>
          <w:szCs w:val="24"/>
          <w:lang w:val="pt-BR"/>
        </w:rPr>
        <w:t>com</w:t>
      </w:r>
      <w:r w:rsidR="00F24741" w:rsidRPr="00F81A6F">
        <w:rPr>
          <w:sz w:val="24"/>
          <w:szCs w:val="24"/>
          <w:lang w:val="pt-BR"/>
        </w:rPr>
        <w:t xml:space="preserve"> alta qualidade</w:t>
      </w:r>
      <w:r w:rsidR="00455DE2">
        <w:rPr>
          <w:sz w:val="24"/>
          <w:szCs w:val="24"/>
          <w:lang w:val="pt-BR"/>
        </w:rPr>
        <w:t>,</w:t>
      </w:r>
      <w:r w:rsidR="00F24741" w:rsidRPr="00F81A6F">
        <w:rPr>
          <w:sz w:val="24"/>
          <w:szCs w:val="24"/>
          <w:lang w:val="pt-BR"/>
        </w:rPr>
        <w:t xml:space="preserve"> </w:t>
      </w:r>
      <w:r w:rsidR="00455DE2">
        <w:rPr>
          <w:sz w:val="24"/>
          <w:szCs w:val="24"/>
          <w:lang w:val="pt-BR"/>
        </w:rPr>
        <w:t xml:space="preserve">o </w:t>
      </w:r>
      <w:proofErr w:type="spellStart"/>
      <w:r w:rsidR="00455DE2">
        <w:rPr>
          <w:sz w:val="24"/>
          <w:szCs w:val="24"/>
          <w:lang w:val="pt-BR"/>
        </w:rPr>
        <w:t>MATLAb</w:t>
      </w:r>
      <w:proofErr w:type="spellEnd"/>
      <w:r w:rsidRPr="00F81A6F">
        <w:rPr>
          <w:sz w:val="24"/>
          <w:szCs w:val="24"/>
          <w:lang w:val="pt-BR"/>
        </w:rPr>
        <w:t xml:space="preserve"> possui um ambiente de construção de interface gráfica</w:t>
      </w:r>
      <w:r w:rsidR="00187B0D" w:rsidRPr="00F81A6F">
        <w:rPr>
          <w:sz w:val="24"/>
          <w:szCs w:val="24"/>
          <w:lang w:val="pt-BR"/>
        </w:rPr>
        <w:t xml:space="preserve"> através do usuário (GUI</w:t>
      </w:r>
      <w:r w:rsidR="00574566" w:rsidRPr="00F81A6F">
        <w:rPr>
          <w:sz w:val="24"/>
          <w:szCs w:val="24"/>
          <w:lang w:val="pt-BR"/>
        </w:rPr>
        <w:t xml:space="preserve">) </w:t>
      </w:r>
      <w:r w:rsidR="00DF0273" w:rsidRPr="00F81A6F">
        <w:rPr>
          <w:sz w:val="24"/>
          <w:szCs w:val="24"/>
          <w:lang w:val="pt-BR"/>
        </w:rPr>
        <w:t>(LIMA et al., 2016)</w:t>
      </w:r>
      <w:r w:rsidR="00730825" w:rsidRPr="00F81A6F">
        <w:rPr>
          <w:sz w:val="24"/>
          <w:szCs w:val="24"/>
          <w:lang w:val="pt-BR"/>
        </w:rPr>
        <w:t>.</w:t>
      </w:r>
      <w:r w:rsidR="00455DE2">
        <w:rPr>
          <w:sz w:val="24"/>
          <w:szCs w:val="24"/>
          <w:lang w:val="pt-BR"/>
        </w:rPr>
        <w:t xml:space="preserve"> </w:t>
      </w:r>
      <w:r>
        <w:rPr>
          <w:sz w:val="24"/>
          <w:szCs w:val="24"/>
          <w:lang w:val="pt-BR"/>
        </w:rPr>
        <w:t>O software desenvolvido</w:t>
      </w:r>
      <w:r w:rsidRPr="008A43E0">
        <w:rPr>
          <w:sz w:val="24"/>
          <w:szCs w:val="24"/>
          <w:lang w:val="pt-BR"/>
        </w:rPr>
        <w:t xml:space="preserve"> permite a simulação de problemas de transferência de calor, em regime permanente e transiente, a fim de se obter a distribuição de temperatura em uma placa retangular, encontrando-se a superfície superior, em contato com um fluido. </w:t>
      </w:r>
    </w:p>
    <w:p w:rsidR="00C11976" w:rsidRDefault="00C11976" w:rsidP="00C11976">
      <w:pPr>
        <w:pStyle w:val="Text"/>
        <w:spacing w:after="120"/>
        <w:rPr>
          <w:sz w:val="24"/>
          <w:szCs w:val="24"/>
          <w:lang w:val="pt-BR"/>
        </w:rPr>
      </w:pPr>
      <w:r w:rsidRPr="008A43E0">
        <w:rPr>
          <w:sz w:val="24"/>
          <w:szCs w:val="24"/>
          <w:lang w:val="pt-BR"/>
        </w:rPr>
        <w:t>O presente trabalho apresenta um di</w:t>
      </w:r>
      <w:r>
        <w:rPr>
          <w:sz w:val="24"/>
          <w:szCs w:val="24"/>
          <w:lang w:val="pt-BR"/>
        </w:rPr>
        <w:t xml:space="preserve">ferencial, no que diz respeito ao desenvolvimento das equações de diferenças finitas acopladas ao Método do Balanço da Energia, para uma barra metálica de dimensões diferentes nas direções </w:t>
      </w:r>
      <w:r w:rsidRPr="004F6809">
        <w:rPr>
          <w:i/>
          <w:sz w:val="24"/>
          <w:szCs w:val="24"/>
          <w:lang w:val="pt-BR"/>
        </w:rPr>
        <w:t>x</w:t>
      </w:r>
      <w:r>
        <w:rPr>
          <w:sz w:val="24"/>
          <w:szCs w:val="24"/>
          <w:lang w:val="pt-BR"/>
        </w:rPr>
        <w:t xml:space="preserve"> e </w:t>
      </w:r>
      <w:r w:rsidRPr="004F6809">
        <w:rPr>
          <w:i/>
          <w:sz w:val="24"/>
          <w:szCs w:val="24"/>
          <w:lang w:val="pt-BR"/>
        </w:rPr>
        <w:t>y</w:t>
      </w:r>
      <w:r>
        <w:rPr>
          <w:sz w:val="24"/>
          <w:szCs w:val="24"/>
          <w:lang w:val="pt-BR"/>
        </w:rPr>
        <w:t>. Outra característica típica, corresponde ao desenvolvimento de um</w:t>
      </w:r>
      <w:r w:rsidRPr="008A43E0">
        <w:rPr>
          <w:sz w:val="24"/>
          <w:szCs w:val="24"/>
          <w:lang w:val="pt-BR"/>
        </w:rPr>
        <w:t xml:space="preserve"> software para aprimorar a perspectiva quanto a distribuição de temperatura de</w:t>
      </w:r>
      <w:r>
        <w:rPr>
          <w:sz w:val="24"/>
          <w:szCs w:val="24"/>
          <w:lang w:val="pt-BR"/>
        </w:rPr>
        <w:t xml:space="preserve"> determinado material, através das equações deduzidas.</w:t>
      </w:r>
    </w:p>
    <w:p w:rsidR="00C11976" w:rsidRDefault="00C11976" w:rsidP="00453907">
      <w:pPr>
        <w:pStyle w:val="Text"/>
        <w:rPr>
          <w:sz w:val="24"/>
          <w:szCs w:val="24"/>
          <w:lang w:val="pt-BR"/>
        </w:rPr>
      </w:pPr>
      <w:r>
        <w:rPr>
          <w:sz w:val="24"/>
          <w:szCs w:val="24"/>
          <w:lang w:val="pt-BR"/>
        </w:rPr>
        <w:t>Tendo em vista que, os softwares mais utilizados para análise da transferência de calor são pagos e difícil manipulação, desenvolveu-se este código-fonte, livre e passível de aprimoramentos, com o intuito de contribuir ao acervo das ferramentas didáticas educativas ligadas a esta área, assim como, estimular os estudantes de modelagem computacional.</w:t>
      </w:r>
    </w:p>
    <w:p w:rsidR="00453907" w:rsidRDefault="00453907" w:rsidP="00453907">
      <w:pPr>
        <w:pStyle w:val="Text"/>
        <w:ind w:firstLine="0"/>
        <w:jc w:val="center"/>
        <w:rPr>
          <w:b/>
          <w:sz w:val="28"/>
          <w:szCs w:val="28"/>
          <w:lang w:val="pt-PT"/>
        </w:rPr>
      </w:pPr>
    </w:p>
    <w:p w:rsidR="00BE6249" w:rsidRPr="000E39BB" w:rsidRDefault="000E39BB" w:rsidP="00453907">
      <w:pPr>
        <w:pStyle w:val="Text"/>
        <w:ind w:firstLine="0"/>
        <w:jc w:val="center"/>
        <w:rPr>
          <w:sz w:val="28"/>
          <w:szCs w:val="28"/>
          <w:lang w:val="pt-BR"/>
        </w:rPr>
      </w:pPr>
      <w:r w:rsidRPr="000E39BB">
        <w:rPr>
          <w:b/>
          <w:sz w:val="28"/>
          <w:szCs w:val="28"/>
          <w:lang w:val="pt-PT"/>
        </w:rPr>
        <w:t>METODOLOGIA</w:t>
      </w:r>
    </w:p>
    <w:p w:rsidR="00453907" w:rsidRDefault="00453907" w:rsidP="00453907">
      <w:pPr>
        <w:jc w:val="left"/>
        <w:rPr>
          <w:b/>
          <w:sz w:val="24"/>
          <w:szCs w:val="24"/>
        </w:rPr>
      </w:pPr>
    </w:p>
    <w:p w:rsidR="003B1CF4" w:rsidRPr="001A77FB" w:rsidRDefault="001A77FB" w:rsidP="00453907">
      <w:pPr>
        <w:jc w:val="left"/>
        <w:rPr>
          <w:b/>
          <w:sz w:val="24"/>
          <w:szCs w:val="24"/>
        </w:rPr>
      </w:pPr>
      <w:r w:rsidRPr="001A77FB">
        <w:rPr>
          <w:b/>
          <w:sz w:val="24"/>
          <w:szCs w:val="24"/>
        </w:rPr>
        <w:t>Método Das Diferenças Finitas</w:t>
      </w:r>
    </w:p>
    <w:p w:rsidR="00453907" w:rsidRDefault="00453907" w:rsidP="00453907">
      <w:pPr>
        <w:ind w:firstLine="720"/>
        <w:rPr>
          <w:sz w:val="24"/>
          <w:szCs w:val="24"/>
        </w:rPr>
      </w:pPr>
    </w:p>
    <w:p w:rsidR="00586AF7" w:rsidRDefault="00846BF2" w:rsidP="00387245">
      <w:pPr>
        <w:spacing w:before="120"/>
        <w:ind w:firstLine="720"/>
        <w:rPr>
          <w:sz w:val="24"/>
          <w:szCs w:val="24"/>
        </w:rPr>
      </w:pPr>
      <w:r>
        <w:rPr>
          <w:sz w:val="24"/>
          <w:szCs w:val="24"/>
        </w:rPr>
        <w:t>Definindo-se as taxas de transferência de calor para um volume de controle, a partir da Lei de Fourier e admitindo-se</w:t>
      </w:r>
      <w:r w:rsidR="00586AF7">
        <w:rPr>
          <w:sz w:val="24"/>
          <w:szCs w:val="24"/>
        </w:rPr>
        <w:t xml:space="preserve"> condutibilid</w:t>
      </w:r>
      <w:r w:rsidR="00586AF7">
        <w:rPr>
          <w:sz w:val="24"/>
          <w:szCs w:val="24"/>
        </w:rPr>
        <w:t>a</w:t>
      </w:r>
      <w:r w:rsidR="00586AF7">
        <w:rPr>
          <w:sz w:val="24"/>
          <w:szCs w:val="24"/>
        </w:rPr>
        <w:t>de térmica c</w:t>
      </w:r>
      <w:r w:rsidR="0019130A">
        <w:rPr>
          <w:sz w:val="24"/>
          <w:szCs w:val="24"/>
        </w:rPr>
        <w:t xml:space="preserve">onstante em todas as direções, </w:t>
      </w:r>
      <w:r w:rsidR="00586AF7">
        <w:rPr>
          <w:sz w:val="24"/>
          <w:szCs w:val="24"/>
        </w:rPr>
        <w:t>c</w:t>
      </w:r>
      <w:r w:rsidR="00586AF7">
        <w:rPr>
          <w:sz w:val="24"/>
          <w:szCs w:val="24"/>
        </w:rPr>
        <w:t>a</w:t>
      </w:r>
      <w:r w:rsidR="00586AF7">
        <w:rPr>
          <w:sz w:val="24"/>
          <w:szCs w:val="24"/>
        </w:rPr>
        <w:t>racterizando o meio como isotrópico, têm-se</w:t>
      </w:r>
      <w:r>
        <w:rPr>
          <w:sz w:val="24"/>
          <w:szCs w:val="24"/>
        </w:rPr>
        <w:t xml:space="preserve"> a forma geral da equação do calor</w:t>
      </w:r>
      <w:r w:rsidR="007052A7">
        <w:rPr>
          <w:sz w:val="24"/>
          <w:szCs w:val="24"/>
        </w:rPr>
        <w:t>, dada pela Equação</w:t>
      </w:r>
      <w:r w:rsidR="001A3BB8">
        <w:rPr>
          <w:sz w:val="24"/>
          <w:szCs w:val="24"/>
        </w:rPr>
        <w:t xml:space="preserve"> (1)</w:t>
      </w:r>
      <w:r w:rsidR="00AC3E6E">
        <w:rPr>
          <w:sz w:val="24"/>
          <w:szCs w:val="24"/>
        </w:rPr>
        <w:t xml:space="preserve"> </w:t>
      </w:r>
      <w:r w:rsidR="00E177AF" w:rsidRPr="00472DCE">
        <w:rPr>
          <w:sz w:val="24"/>
          <w:szCs w:val="24"/>
        </w:rPr>
        <w:t>(INCROPERA; DEWITT; BERGMAN, 2008)</w:t>
      </w:r>
      <w:r w:rsidR="00E177AF">
        <w:rPr>
          <w:sz w:val="24"/>
          <w:szCs w:val="24"/>
        </w:rPr>
        <w:t>.</w:t>
      </w:r>
    </w:p>
    <w:p w:rsidR="00A43C66" w:rsidRDefault="00A43C66" w:rsidP="003638FA">
      <w:pPr>
        <w:spacing w:before="120"/>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2"/>
        <w:gridCol w:w="549"/>
      </w:tblGrid>
      <w:tr w:rsidR="00586AF7" w:rsidRPr="00EA2C1D" w:rsidTr="00A50920">
        <w:trPr>
          <w:trHeight w:val="454"/>
          <w:jc w:val="center"/>
        </w:trPr>
        <w:tc>
          <w:tcPr>
            <w:tcW w:w="3742" w:type="dxa"/>
            <w:vAlign w:val="center"/>
          </w:tcPr>
          <w:p w:rsidR="00586AF7" w:rsidRPr="00EA2C1D" w:rsidRDefault="00490403" w:rsidP="00586AF7">
            <w:pPr>
              <w:rPr>
                <w:sz w:val="20"/>
                <w:szCs w:val="20"/>
              </w:rPr>
            </w:pPr>
            <m:oMathPara>
              <m:oMath>
                <m:f>
                  <m:fPr>
                    <m:ctrlPr>
                      <w:rPr>
                        <w:rFonts w:ascii="Cambria Math" w:hAnsi="Cambria Math"/>
                        <w:i/>
                        <w:sz w:val="20"/>
                        <w:szCs w:val="20"/>
                      </w:rPr>
                    </m:ctrlPr>
                  </m:fPr>
                  <m:num>
                    <m:r>
                      <w:rPr>
                        <w:rFonts w:ascii="Cambria Math" w:hAnsi="Cambria Math"/>
                        <w:sz w:val="20"/>
                        <w:szCs w:val="20"/>
                      </w:rPr>
                      <m:t>∂²T</m:t>
                    </m:r>
                  </m:num>
                  <m:den>
                    <m:r>
                      <w:rPr>
                        <w:rFonts w:ascii="Cambria Math" w:hAnsi="Cambria Math"/>
                        <w:sz w:val="20"/>
                        <w:szCs w:val="20"/>
                      </w:rPr>
                      <m:t>∂x²</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∂²T</m:t>
                    </m:r>
                  </m:num>
                  <m:den>
                    <m:r>
                      <w:rPr>
                        <w:rFonts w:ascii="Cambria Math" w:hAnsi="Cambria Math"/>
                        <w:sz w:val="20"/>
                        <w:szCs w:val="20"/>
                      </w:rPr>
                      <m:t>∂y²</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∂²T</m:t>
                    </m:r>
                  </m:num>
                  <m:den>
                    <m:r>
                      <w:rPr>
                        <w:rFonts w:ascii="Cambria Math" w:hAnsi="Cambria Math"/>
                        <w:sz w:val="20"/>
                        <w:szCs w:val="20"/>
                      </w:rPr>
                      <m:t>∂z²</m:t>
                    </m:r>
                  </m:den>
                </m:f>
                <m:r>
                  <w:rPr>
                    <w:rFonts w:ascii="Cambria Math" w:hAnsi="Cambria Math"/>
                    <w:sz w:val="20"/>
                    <w:szCs w:val="20"/>
                  </w:rPr>
                  <m:t>+</m:t>
                </m:r>
                <m:f>
                  <m:fPr>
                    <m:ctrlPr>
                      <w:rPr>
                        <w:rFonts w:ascii="Cambria Math" w:hAnsi="Cambria Math"/>
                        <w:i/>
                        <w:sz w:val="20"/>
                        <w:szCs w:val="20"/>
                      </w:rPr>
                    </m:ctrlPr>
                  </m:fPr>
                  <m:num>
                    <m:acc>
                      <m:accPr>
                        <m:chr m:val="̇"/>
                        <m:ctrlPr>
                          <w:rPr>
                            <w:rFonts w:ascii="Cambria Math" w:hAnsi="Cambria Math"/>
                            <w:i/>
                            <w:sz w:val="20"/>
                            <w:szCs w:val="20"/>
                          </w:rPr>
                        </m:ctrlPr>
                      </m:accPr>
                      <m:e>
                        <m:r>
                          <w:rPr>
                            <w:rFonts w:ascii="Cambria Math" w:hAnsi="Cambria Math"/>
                            <w:sz w:val="20"/>
                            <w:szCs w:val="20"/>
                          </w:rPr>
                          <m:t>q</m:t>
                        </m:r>
                      </m:e>
                    </m:acc>
                  </m:num>
                  <m:den>
                    <m:r>
                      <w:rPr>
                        <w:rFonts w:ascii="Cambria Math" w:hAnsi="Cambria Math"/>
                        <w:sz w:val="20"/>
                        <w:szCs w:val="20"/>
                      </w:rPr>
                      <m:t>k</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α</m:t>
                    </m:r>
                  </m:den>
                </m:f>
                <m:f>
                  <m:fPr>
                    <m:ctrlPr>
                      <w:rPr>
                        <w:rFonts w:ascii="Cambria Math" w:hAnsi="Cambria Math"/>
                        <w:i/>
                        <w:sz w:val="20"/>
                        <w:szCs w:val="20"/>
                      </w:rPr>
                    </m:ctrlPr>
                  </m:fPr>
                  <m:num>
                    <m:r>
                      <w:rPr>
                        <w:rFonts w:ascii="Cambria Math" w:hAnsi="Cambria Math"/>
                        <w:sz w:val="20"/>
                        <w:szCs w:val="20"/>
                      </w:rPr>
                      <m:t>∂T</m:t>
                    </m:r>
                  </m:num>
                  <m:den>
                    <m:r>
                      <w:rPr>
                        <w:rFonts w:ascii="Cambria Math" w:hAnsi="Cambria Math"/>
                        <w:sz w:val="20"/>
                        <w:szCs w:val="20"/>
                      </w:rPr>
                      <m:t>∂t</m:t>
                    </m:r>
                  </m:den>
                </m:f>
              </m:oMath>
            </m:oMathPara>
          </w:p>
        </w:tc>
        <w:tc>
          <w:tcPr>
            <w:tcW w:w="549" w:type="dxa"/>
            <w:vAlign w:val="center"/>
          </w:tcPr>
          <w:p w:rsidR="00586AF7" w:rsidRPr="00EA2C1D" w:rsidRDefault="0019130A" w:rsidP="00A43C66">
            <w:pPr>
              <w:jc w:val="center"/>
              <w:rPr>
                <w:rFonts w:ascii="Times New Roman" w:hAnsi="Times New Roman" w:cs="Times New Roman"/>
                <w:sz w:val="20"/>
                <w:szCs w:val="20"/>
              </w:rPr>
            </w:pPr>
            <w:r w:rsidRPr="00EA2C1D">
              <w:rPr>
                <w:rFonts w:ascii="Times New Roman" w:hAnsi="Times New Roman" w:cs="Times New Roman"/>
                <w:sz w:val="20"/>
                <w:szCs w:val="20"/>
              </w:rPr>
              <w:t>(1</w:t>
            </w:r>
            <w:r w:rsidR="00586AF7" w:rsidRPr="00EA2C1D">
              <w:rPr>
                <w:rFonts w:ascii="Times New Roman" w:hAnsi="Times New Roman" w:cs="Times New Roman"/>
                <w:sz w:val="20"/>
                <w:szCs w:val="20"/>
              </w:rPr>
              <w:t>)</w:t>
            </w:r>
          </w:p>
        </w:tc>
      </w:tr>
    </w:tbl>
    <w:p w:rsidR="00AC5652" w:rsidRDefault="00AC5652" w:rsidP="00387245">
      <w:pPr>
        <w:ind w:firstLine="720"/>
        <w:rPr>
          <w:sz w:val="24"/>
          <w:szCs w:val="24"/>
        </w:rPr>
      </w:pPr>
    </w:p>
    <w:p w:rsidR="0019130A" w:rsidRDefault="003A5589" w:rsidP="00387245">
      <w:pPr>
        <w:ind w:firstLine="720"/>
        <w:rPr>
          <w:sz w:val="24"/>
          <w:szCs w:val="24"/>
        </w:rPr>
      </w:pPr>
      <w:r w:rsidRPr="003A5589">
        <w:rPr>
          <w:sz w:val="24"/>
          <w:szCs w:val="24"/>
        </w:rPr>
        <w:t xml:space="preserve">Onde </w:t>
      </w:r>
      <m:oMath>
        <m:r>
          <w:rPr>
            <w:rFonts w:ascii="Cambria Math" w:hAnsi="Cambria Math"/>
            <w:sz w:val="24"/>
            <w:szCs w:val="24"/>
          </w:rPr>
          <m:t xml:space="preserve">α= </m:t>
        </m:r>
        <m:f>
          <m:fPr>
            <m:ctrlPr>
              <w:rPr>
                <w:rFonts w:ascii="Cambria Math" w:hAnsi="Cambria Math"/>
                <w:i/>
                <w:sz w:val="24"/>
                <w:szCs w:val="24"/>
              </w:rPr>
            </m:ctrlPr>
          </m:fPr>
          <m:num>
            <m:r>
              <w:rPr>
                <w:rFonts w:ascii="Cambria Math" w:hAnsi="Cambria Math"/>
                <w:sz w:val="24"/>
                <w:szCs w:val="24"/>
              </w:rPr>
              <m:t>k</m:t>
            </m:r>
          </m:num>
          <m:den>
            <m:sSub>
              <m:sSubPr>
                <m:ctrlPr>
                  <w:rPr>
                    <w:rFonts w:ascii="Cambria Math" w:hAnsi="Cambria Math"/>
                    <w:i/>
                    <w:sz w:val="24"/>
                    <w:szCs w:val="24"/>
                  </w:rPr>
                </m:ctrlPr>
              </m:sSubPr>
              <m:e>
                <m:r>
                  <w:rPr>
                    <w:rFonts w:ascii="Cambria Math" w:hAnsi="Cambria Math"/>
                    <w:sz w:val="24"/>
                    <w:szCs w:val="24"/>
                  </w:rPr>
                  <m:t>ρC</m:t>
                </m:r>
              </m:e>
              <m:sub>
                <m:r>
                  <w:rPr>
                    <w:rFonts w:ascii="Cambria Math" w:hAnsi="Cambria Math"/>
                    <w:sz w:val="24"/>
                    <w:szCs w:val="24"/>
                  </w:rPr>
                  <m:t>p</m:t>
                </m:r>
              </m:sub>
            </m:sSub>
          </m:den>
        </m:f>
      </m:oMath>
      <w:r w:rsidRPr="003A5589">
        <w:rPr>
          <w:sz w:val="24"/>
          <w:szCs w:val="24"/>
        </w:rPr>
        <w:t xml:space="preserve">  é a difusibilidade térm</w:t>
      </w:r>
      <w:r w:rsidRPr="003A5589">
        <w:rPr>
          <w:sz w:val="24"/>
          <w:szCs w:val="24"/>
        </w:rPr>
        <w:t>i</w:t>
      </w:r>
      <w:r w:rsidRPr="003A5589">
        <w:rPr>
          <w:sz w:val="24"/>
          <w:szCs w:val="24"/>
        </w:rPr>
        <w:t xml:space="preserve">ca, que indica a relação entre a capacidade do material em transferir calor e a capacidade de </w:t>
      </w:r>
      <w:r w:rsidRPr="003A5589">
        <w:rPr>
          <w:sz w:val="24"/>
          <w:szCs w:val="24"/>
        </w:rPr>
        <w:lastRenderedPageBreak/>
        <w:t>armazenar energia térmica</w:t>
      </w:r>
      <w:r w:rsidR="00D10504" w:rsidRPr="00472DCE">
        <w:rPr>
          <w:sz w:val="24"/>
          <w:szCs w:val="24"/>
        </w:rPr>
        <w:t>(INCROPERA; DEWITT; BERGMAN, 2008)</w:t>
      </w:r>
      <w:r w:rsidR="00D10504">
        <w:rPr>
          <w:sz w:val="24"/>
          <w:szCs w:val="24"/>
        </w:rPr>
        <w:t>.</w:t>
      </w:r>
    </w:p>
    <w:p w:rsidR="003A5589" w:rsidRPr="003A5589" w:rsidRDefault="0019130A" w:rsidP="00387245">
      <w:pPr>
        <w:ind w:firstLine="720"/>
        <w:rPr>
          <w:sz w:val="24"/>
          <w:szCs w:val="24"/>
        </w:rPr>
      </w:pPr>
      <w:r>
        <w:rPr>
          <w:sz w:val="24"/>
          <w:szCs w:val="24"/>
        </w:rPr>
        <w:t>Em regim</w:t>
      </w:r>
      <w:r w:rsidR="00031741">
        <w:rPr>
          <w:sz w:val="24"/>
          <w:szCs w:val="24"/>
        </w:rPr>
        <w:t>e permanente o lado direito da E</w:t>
      </w:r>
      <w:r>
        <w:rPr>
          <w:sz w:val="24"/>
          <w:szCs w:val="24"/>
        </w:rPr>
        <w:t xml:space="preserve">quação </w:t>
      </w:r>
      <w:r w:rsidR="00031741">
        <w:rPr>
          <w:sz w:val="24"/>
          <w:szCs w:val="24"/>
        </w:rPr>
        <w:t>(1) será nulo</w:t>
      </w:r>
      <w:r>
        <w:rPr>
          <w:sz w:val="24"/>
          <w:szCs w:val="24"/>
        </w:rPr>
        <w:t xml:space="preserve">. </w:t>
      </w:r>
      <w:r w:rsidR="00C4665E">
        <w:rPr>
          <w:sz w:val="24"/>
          <w:szCs w:val="24"/>
        </w:rPr>
        <w:t>Ademais, o problema tratado neste trabalho não possui geração inte</w:t>
      </w:r>
      <w:r w:rsidR="00C4665E">
        <w:rPr>
          <w:sz w:val="24"/>
          <w:szCs w:val="24"/>
        </w:rPr>
        <w:t>r</w:t>
      </w:r>
      <w:r w:rsidR="00C4665E">
        <w:rPr>
          <w:sz w:val="24"/>
          <w:szCs w:val="24"/>
        </w:rPr>
        <w:t xml:space="preserve">na e </w:t>
      </w:r>
      <w:r>
        <w:rPr>
          <w:sz w:val="24"/>
          <w:szCs w:val="24"/>
        </w:rPr>
        <w:t>vari</w:t>
      </w:r>
      <w:r w:rsidR="00C4665E">
        <w:rPr>
          <w:sz w:val="24"/>
          <w:szCs w:val="24"/>
        </w:rPr>
        <w:t>a somente</w:t>
      </w:r>
      <w:r>
        <w:rPr>
          <w:sz w:val="24"/>
          <w:szCs w:val="24"/>
        </w:rPr>
        <w:t xml:space="preserve"> nas direções </w:t>
      </w:r>
      <m:oMath>
        <m:r>
          <w:rPr>
            <w:rFonts w:ascii="Cambria Math" w:hAnsi="Cambria Math"/>
            <w:sz w:val="24"/>
            <w:szCs w:val="24"/>
          </w:rPr>
          <m:t>x</m:t>
        </m:r>
      </m:oMath>
      <w:r>
        <w:rPr>
          <w:sz w:val="24"/>
          <w:szCs w:val="24"/>
        </w:rPr>
        <w:t xml:space="preserve"> e </w:t>
      </w:r>
      <m:oMath>
        <m:r>
          <w:rPr>
            <w:rFonts w:ascii="Cambria Math" w:hAnsi="Cambria Math"/>
            <w:sz w:val="24"/>
            <w:szCs w:val="24"/>
          </w:rPr>
          <m:t>y</m:t>
        </m:r>
      </m:oMath>
      <w:r w:rsidR="00C4665E">
        <w:rPr>
          <w:sz w:val="24"/>
          <w:szCs w:val="24"/>
        </w:rPr>
        <w:t>. Sendo assim,</w:t>
      </w:r>
      <w:r w:rsidR="00455DE2">
        <w:rPr>
          <w:sz w:val="24"/>
          <w:szCs w:val="24"/>
        </w:rPr>
        <w:t xml:space="preserve"> </w:t>
      </w:r>
      <w:r>
        <w:rPr>
          <w:sz w:val="24"/>
          <w:szCs w:val="24"/>
        </w:rPr>
        <w:t>utiliza-se o Método das Diferenças Fin</w:t>
      </w:r>
      <w:r>
        <w:rPr>
          <w:sz w:val="24"/>
          <w:szCs w:val="24"/>
        </w:rPr>
        <w:t>i</w:t>
      </w:r>
      <w:r w:rsidR="00455DE2">
        <w:rPr>
          <w:sz w:val="24"/>
          <w:szCs w:val="24"/>
        </w:rPr>
        <w:t xml:space="preserve">tas para determinar </w:t>
      </w:r>
      <w:r>
        <w:rPr>
          <w:sz w:val="24"/>
          <w:szCs w:val="24"/>
        </w:rPr>
        <w:t>as derivadas parciais de s</w:t>
      </w:r>
      <w:r>
        <w:rPr>
          <w:sz w:val="24"/>
          <w:szCs w:val="24"/>
        </w:rPr>
        <w:t>e</w:t>
      </w:r>
      <w:r>
        <w:rPr>
          <w:sz w:val="24"/>
          <w:szCs w:val="24"/>
        </w:rPr>
        <w:t xml:space="preserve">gunda ordem com relação a </w:t>
      </w:r>
      <m:oMath>
        <m:r>
          <w:rPr>
            <w:rFonts w:ascii="Cambria Math" w:hAnsi="Cambria Math"/>
            <w:sz w:val="24"/>
            <w:szCs w:val="24"/>
          </w:rPr>
          <m:t>x</m:t>
        </m:r>
      </m:oMath>
      <w:r>
        <w:rPr>
          <w:sz w:val="24"/>
          <w:szCs w:val="24"/>
        </w:rPr>
        <w:t xml:space="preserve"> e a </w:t>
      </w:r>
      <m:oMath>
        <m:r>
          <w:rPr>
            <w:rFonts w:ascii="Cambria Math" w:hAnsi="Cambria Math"/>
            <w:sz w:val="24"/>
            <w:szCs w:val="24"/>
          </w:rPr>
          <m:t>y</m:t>
        </m:r>
      </m:oMath>
      <w:r>
        <w:rPr>
          <w:sz w:val="24"/>
          <w:szCs w:val="24"/>
        </w:rPr>
        <w:t xml:space="preserve"> exibidas no lado esquerdo da equação.</w:t>
      </w:r>
    </w:p>
    <w:p w:rsidR="00493D98" w:rsidRDefault="004F21C7" w:rsidP="006F6C4D">
      <w:pPr>
        <w:ind w:firstLine="720"/>
        <w:rPr>
          <w:sz w:val="24"/>
          <w:szCs w:val="24"/>
        </w:rPr>
      </w:pPr>
      <w:r>
        <w:rPr>
          <w:sz w:val="24"/>
          <w:szCs w:val="24"/>
        </w:rPr>
        <w:t>Para análise numérica, inicialmente, faz-se a distinção dos pontos nodais, com a subdivisão do meio de interesse, em um núm</w:t>
      </w:r>
      <w:r>
        <w:rPr>
          <w:sz w:val="24"/>
          <w:szCs w:val="24"/>
        </w:rPr>
        <w:t>e</w:t>
      </w:r>
      <w:r>
        <w:rPr>
          <w:sz w:val="24"/>
          <w:szCs w:val="24"/>
        </w:rPr>
        <w:t>ro de pequenas regiões, estabelecendo para cada uma um ponto de referência fixado no seu centro, denominado nó ou ponto nodal. Os po</w:t>
      </w:r>
      <w:r>
        <w:rPr>
          <w:sz w:val="24"/>
          <w:szCs w:val="24"/>
        </w:rPr>
        <w:t>n</w:t>
      </w:r>
      <w:r>
        <w:rPr>
          <w:sz w:val="24"/>
          <w:szCs w:val="24"/>
        </w:rPr>
        <w:t xml:space="preserve">tos nodais são nomeados por um esquema de numeração, na qual as posições </w:t>
      </w:r>
      <m:oMath>
        <m:r>
          <w:rPr>
            <w:rFonts w:ascii="Cambria Math" w:hAnsi="Cambria Math"/>
            <w:sz w:val="24"/>
            <w:szCs w:val="24"/>
          </w:rPr>
          <m:t>x</m:t>
        </m:r>
      </m:oMath>
      <w:r>
        <w:rPr>
          <w:sz w:val="24"/>
          <w:szCs w:val="24"/>
        </w:rPr>
        <w:t xml:space="preserve"> e </w:t>
      </w:r>
      <m:oMath>
        <m:r>
          <w:rPr>
            <w:rFonts w:ascii="Cambria Math" w:hAnsi="Cambria Math"/>
            <w:sz w:val="24"/>
            <w:szCs w:val="24"/>
          </w:rPr>
          <m:t>y</m:t>
        </m:r>
      </m:oMath>
      <w:r>
        <w:rPr>
          <w:sz w:val="24"/>
          <w:szCs w:val="24"/>
        </w:rPr>
        <w:t xml:space="preserve"> são índ</w:t>
      </w:r>
      <w:r>
        <w:rPr>
          <w:sz w:val="24"/>
          <w:szCs w:val="24"/>
        </w:rPr>
        <w:t>i</w:t>
      </w:r>
      <w:r>
        <w:rPr>
          <w:sz w:val="24"/>
          <w:szCs w:val="24"/>
        </w:rPr>
        <w:t xml:space="preserve">ces </w:t>
      </w:r>
      <m:oMath>
        <m:r>
          <w:rPr>
            <w:rFonts w:ascii="Cambria Math" w:hAnsi="Cambria Math"/>
            <w:sz w:val="24"/>
            <w:szCs w:val="24"/>
          </w:rPr>
          <m:t>m</m:t>
        </m:r>
      </m:oMath>
      <w:r>
        <w:rPr>
          <w:sz w:val="24"/>
          <w:szCs w:val="24"/>
        </w:rPr>
        <w:t xml:space="preserve"> e </w:t>
      </w:r>
      <m:oMath>
        <m:r>
          <w:rPr>
            <w:rFonts w:ascii="Cambria Math" w:hAnsi="Cambria Math"/>
            <w:sz w:val="24"/>
            <w:szCs w:val="24"/>
          </w:rPr>
          <m:t>n</m:t>
        </m:r>
      </m:oMath>
      <w:r>
        <w:rPr>
          <w:sz w:val="24"/>
          <w:szCs w:val="24"/>
        </w:rPr>
        <w:t>, respectivamente</w:t>
      </w:r>
      <w:r w:rsidR="00455DE2">
        <w:rPr>
          <w:sz w:val="24"/>
          <w:szCs w:val="24"/>
        </w:rPr>
        <w:t xml:space="preserve"> </w:t>
      </w:r>
      <w:r w:rsidR="00D10504" w:rsidRPr="00472DCE">
        <w:rPr>
          <w:sz w:val="24"/>
          <w:szCs w:val="24"/>
        </w:rPr>
        <w:t>(INCROPERA; DEWITT; BERGMAN, 2008)</w:t>
      </w:r>
      <w:r w:rsidR="00D10504">
        <w:rPr>
          <w:sz w:val="24"/>
          <w:szCs w:val="24"/>
        </w:rPr>
        <w:t>.</w:t>
      </w:r>
      <w:r w:rsidR="006F6C4D">
        <w:rPr>
          <w:sz w:val="24"/>
          <w:szCs w:val="24"/>
        </w:rPr>
        <w:t xml:space="preserve"> E, </w:t>
      </w:r>
      <w:r w:rsidR="00D80DB9">
        <w:rPr>
          <w:sz w:val="24"/>
          <w:szCs w:val="24"/>
        </w:rPr>
        <w:t>para a d</w:t>
      </w:r>
      <w:r w:rsidR="00D80DB9">
        <w:rPr>
          <w:sz w:val="24"/>
          <w:szCs w:val="24"/>
        </w:rPr>
        <w:t>e</w:t>
      </w:r>
      <w:r w:rsidR="00D80DB9">
        <w:rPr>
          <w:sz w:val="24"/>
          <w:szCs w:val="24"/>
        </w:rPr>
        <w:t>terminação</w:t>
      </w:r>
      <w:r w:rsidR="00A47D57">
        <w:rPr>
          <w:sz w:val="24"/>
          <w:szCs w:val="24"/>
        </w:rPr>
        <w:t xml:space="preserve"> numérica da distribuição da temp</w:t>
      </w:r>
      <w:r w:rsidR="00A47D57">
        <w:rPr>
          <w:sz w:val="24"/>
          <w:szCs w:val="24"/>
        </w:rPr>
        <w:t>e</w:t>
      </w:r>
      <w:r w:rsidR="00A47D57">
        <w:rPr>
          <w:sz w:val="24"/>
          <w:szCs w:val="24"/>
        </w:rPr>
        <w:t>ratura</w:t>
      </w:r>
      <w:r w:rsidR="00D80DB9">
        <w:rPr>
          <w:sz w:val="24"/>
          <w:szCs w:val="24"/>
        </w:rPr>
        <w:t>, é necessária uma equação</w:t>
      </w:r>
      <w:r w:rsidR="00A47D57">
        <w:rPr>
          <w:sz w:val="24"/>
          <w:szCs w:val="24"/>
        </w:rPr>
        <w:t xml:space="preserve"> de conserv</w:t>
      </w:r>
      <w:r w:rsidR="00A47D57">
        <w:rPr>
          <w:sz w:val="24"/>
          <w:szCs w:val="24"/>
        </w:rPr>
        <w:t>a</w:t>
      </w:r>
      <w:r w:rsidR="00A47D57">
        <w:rPr>
          <w:sz w:val="24"/>
          <w:szCs w:val="24"/>
        </w:rPr>
        <w:t>ção conveniente para cada um dos pontos n</w:t>
      </w:r>
      <w:r w:rsidR="00A47D57">
        <w:rPr>
          <w:sz w:val="24"/>
          <w:szCs w:val="24"/>
        </w:rPr>
        <w:t>o</w:t>
      </w:r>
      <w:r w:rsidR="00A47D57">
        <w:rPr>
          <w:sz w:val="24"/>
          <w:szCs w:val="24"/>
        </w:rPr>
        <w:t xml:space="preserve">dais </w:t>
      </w:r>
      <w:r w:rsidR="00D80DB9">
        <w:rPr>
          <w:sz w:val="24"/>
          <w:szCs w:val="24"/>
        </w:rPr>
        <w:t>de temperaturas não conhecidas, faz</w:t>
      </w:r>
      <w:r w:rsidR="006F6C4D">
        <w:rPr>
          <w:sz w:val="24"/>
          <w:szCs w:val="24"/>
        </w:rPr>
        <w:t>endo</w:t>
      </w:r>
      <w:r w:rsidR="00D80DB9">
        <w:rPr>
          <w:sz w:val="24"/>
          <w:szCs w:val="24"/>
        </w:rPr>
        <w:t xml:space="preserve">-se </w:t>
      </w:r>
      <w:r w:rsidR="003C7D30">
        <w:rPr>
          <w:sz w:val="24"/>
          <w:szCs w:val="24"/>
        </w:rPr>
        <w:t>o uso da aproximação por diferenças fin</w:t>
      </w:r>
      <w:r w:rsidR="003C7D30">
        <w:rPr>
          <w:sz w:val="24"/>
          <w:szCs w:val="24"/>
        </w:rPr>
        <w:t>i</w:t>
      </w:r>
      <w:r w:rsidR="003C7D30">
        <w:rPr>
          <w:sz w:val="24"/>
          <w:szCs w:val="24"/>
        </w:rPr>
        <w:t>tas</w:t>
      </w:r>
      <w:r w:rsidR="00455DE2">
        <w:rPr>
          <w:sz w:val="24"/>
          <w:szCs w:val="24"/>
        </w:rPr>
        <w:t xml:space="preserve"> </w:t>
      </w:r>
      <w:r w:rsidR="00D10504" w:rsidRPr="00472DCE">
        <w:rPr>
          <w:sz w:val="24"/>
          <w:szCs w:val="24"/>
        </w:rPr>
        <w:t>(INCROPERA; DEWITT; BERGMAN, 2008)</w:t>
      </w:r>
      <w:r w:rsidR="00D10504">
        <w:rPr>
          <w:sz w:val="24"/>
          <w:szCs w:val="24"/>
        </w:rPr>
        <w:t>.</w:t>
      </w:r>
    </w:p>
    <w:p w:rsidR="00A47D57" w:rsidRDefault="00D80DB9" w:rsidP="00387245">
      <w:pPr>
        <w:ind w:firstLine="720"/>
        <w:rPr>
          <w:sz w:val="24"/>
          <w:szCs w:val="24"/>
        </w:rPr>
      </w:pPr>
      <w:r>
        <w:rPr>
          <w:sz w:val="24"/>
          <w:szCs w:val="24"/>
        </w:rPr>
        <w:t>C</w:t>
      </w:r>
      <w:r w:rsidR="003C7D30">
        <w:rPr>
          <w:sz w:val="24"/>
          <w:szCs w:val="24"/>
        </w:rPr>
        <w:t>onsiderando-se que a aproximação p</w:t>
      </w:r>
      <w:r w:rsidR="003C7D30">
        <w:rPr>
          <w:sz w:val="24"/>
          <w:szCs w:val="24"/>
        </w:rPr>
        <w:t>a</w:t>
      </w:r>
      <w:r w:rsidR="003C7D30">
        <w:rPr>
          <w:sz w:val="24"/>
          <w:szCs w:val="24"/>
        </w:rPr>
        <w:t xml:space="preserve">ra a derivada segunda, no ponto nodal </w:t>
      </w:r>
      <m:oMath>
        <m:r>
          <w:rPr>
            <w:rFonts w:ascii="Cambria Math" w:hAnsi="Cambria Math"/>
            <w:sz w:val="24"/>
            <w:szCs w:val="24"/>
          </w:rPr>
          <m:t>m</m:t>
        </m:r>
      </m:oMath>
      <w:r w:rsidR="003C7D30">
        <w:rPr>
          <w:sz w:val="24"/>
          <w:szCs w:val="24"/>
        </w:rPr>
        <w:t xml:space="preserve">, </w:t>
      </w:r>
      <m:oMath>
        <m:r>
          <w:rPr>
            <w:rFonts w:ascii="Cambria Math" w:hAnsi="Cambria Math"/>
            <w:sz w:val="24"/>
            <w:szCs w:val="24"/>
          </w:rPr>
          <m:t>n</m:t>
        </m:r>
      </m:oMath>
      <w:r w:rsidR="00455DE2">
        <w:rPr>
          <w:sz w:val="24"/>
          <w:szCs w:val="24"/>
        </w:rPr>
        <w:t xml:space="preserve"> </w:t>
      </w:r>
      <w:r w:rsidR="002557CA">
        <w:rPr>
          <w:sz w:val="24"/>
          <w:szCs w:val="24"/>
        </w:rPr>
        <w:t>é dada</w:t>
      </w:r>
      <w:r w:rsidR="003C7D30">
        <w:rPr>
          <w:sz w:val="24"/>
          <w:szCs w:val="24"/>
        </w:rPr>
        <w:t xml:space="preserve"> por:</w:t>
      </w:r>
    </w:p>
    <w:p w:rsidR="00A43C66" w:rsidRDefault="00A43C66" w:rsidP="00A10773">
      <w:pPr>
        <w:ind w:firstLine="720"/>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8"/>
        <w:gridCol w:w="496"/>
      </w:tblGrid>
      <w:tr w:rsidR="00785D8F" w:rsidTr="00A50920">
        <w:trPr>
          <w:jc w:val="center"/>
        </w:trPr>
        <w:tc>
          <w:tcPr>
            <w:tcW w:w="4248" w:type="dxa"/>
            <w:vAlign w:val="center"/>
          </w:tcPr>
          <w:p w:rsidR="00785D8F" w:rsidRPr="00143F12" w:rsidRDefault="00490403" w:rsidP="0044573D">
            <w:pPr>
              <w:rPr>
                <w:sz w:val="20"/>
                <w:szCs w:val="20"/>
              </w:rPr>
            </w:pPr>
            <m:oMathPara>
              <m:oMath>
                <m:sSub>
                  <m:sSubPr>
                    <m:ctrlPr>
                      <w:rPr>
                        <w:rFonts w:ascii="Cambria Math" w:hAnsi="Cambria Math"/>
                        <w:i/>
                        <w:sz w:val="20"/>
                        <w:szCs w:val="20"/>
                      </w:rPr>
                    </m:ctrlPr>
                  </m:sSubPr>
                  <m:e>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∂²T</m:t>
                            </m:r>
                          </m:num>
                          <m:den>
                            <m:r>
                              <w:rPr>
                                <w:rFonts w:ascii="Cambria Math" w:hAnsi="Cambria Math"/>
                                <w:sz w:val="20"/>
                                <w:szCs w:val="20"/>
                              </w:rPr>
                              <m:t>∂x²</m:t>
                            </m:r>
                          </m:den>
                        </m:f>
                      </m:e>
                    </m:d>
                  </m:e>
                  <m:sub>
                    <m:r>
                      <w:rPr>
                        <w:rFonts w:ascii="Cambria Math" w:hAnsi="Cambria Math"/>
                        <w:sz w:val="20"/>
                        <w:szCs w:val="20"/>
                      </w:rPr>
                      <m:t>m,n</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d>
                          <m:dPr>
                            <m:begChr m:val=""/>
                            <m:endChr m:val="|"/>
                            <m:ctrlPr>
                              <w:rPr>
                                <w:rFonts w:ascii="Cambria Math" w:hAnsi="Cambria Math"/>
                                <w:i/>
                                <w:sz w:val="20"/>
                                <w:szCs w:val="20"/>
                              </w:rPr>
                            </m:ctrlPr>
                          </m:dPr>
                          <m:e>
                            <m:r>
                              <w:rPr>
                                <w:rFonts w:ascii="Cambria Math" w:hAnsi="Cambria Math"/>
                                <w:sz w:val="20"/>
                                <w:szCs w:val="20"/>
                              </w:rPr>
                              <m:t>∂T/∂x</m:t>
                            </m:r>
                          </m:e>
                        </m:d>
                      </m:e>
                      <m:sub>
                        <m:r>
                          <w:rPr>
                            <w:rFonts w:ascii="Cambria Math" w:hAnsi="Cambria Math"/>
                            <w:sz w:val="20"/>
                            <w:szCs w:val="20"/>
                          </w:rPr>
                          <m:t>m+1/2,n</m:t>
                        </m:r>
                      </m:sub>
                    </m:sSub>
                    <m:r>
                      <w:rPr>
                        <w:rFonts w:ascii="Cambria Math" w:hAnsi="Cambria Math"/>
                        <w:sz w:val="20"/>
                        <w:szCs w:val="20"/>
                      </w:rPr>
                      <m:t xml:space="preserve">- </m:t>
                    </m:r>
                    <m:sSub>
                      <m:sSubPr>
                        <m:ctrlPr>
                          <w:rPr>
                            <w:rFonts w:ascii="Cambria Math" w:hAnsi="Cambria Math"/>
                            <w:i/>
                            <w:sz w:val="20"/>
                            <w:szCs w:val="20"/>
                          </w:rPr>
                        </m:ctrlPr>
                      </m:sSubPr>
                      <m:e>
                        <m:d>
                          <m:dPr>
                            <m:begChr m:val=""/>
                            <m:endChr m:val="|"/>
                            <m:ctrlPr>
                              <w:rPr>
                                <w:rFonts w:ascii="Cambria Math" w:hAnsi="Cambria Math"/>
                                <w:i/>
                                <w:sz w:val="20"/>
                                <w:szCs w:val="20"/>
                              </w:rPr>
                            </m:ctrlPr>
                          </m:dPr>
                          <m:e>
                            <m:r>
                              <w:rPr>
                                <w:rFonts w:ascii="Cambria Math" w:hAnsi="Cambria Math"/>
                                <w:sz w:val="20"/>
                                <w:szCs w:val="20"/>
                              </w:rPr>
                              <m:t>∂T/∂x</m:t>
                            </m:r>
                          </m:e>
                        </m:d>
                      </m:e>
                      <m:sub>
                        <m:r>
                          <w:rPr>
                            <w:rFonts w:ascii="Cambria Math" w:hAnsi="Cambria Math"/>
                            <w:sz w:val="20"/>
                            <w:szCs w:val="20"/>
                          </w:rPr>
                          <m:t>m-1/2,n</m:t>
                        </m:r>
                      </m:sub>
                    </m:sSub>
                  </m:num>
                  <m:den>
                    <m:r>
                      <w:rPr>
                        <w:rFonts w:ascii="Cambria Math" w:hAnsi="Cambria Math"/>
                        <w:sz w:val="20"/>
                        <w:szCs w:val="20"/>
                      </w:rPr>
                      <m:t>∆x</m:t>
                    </m:r>
                  </m:den>
                </m:f>
              </m:oMath>
            </m:oMathPara>
          </w:p>
        </w:tc>
        <w:tc>
          <w:tcPr>
            <w:tcW w:w="344" w:type="dxa"/>
            <w:vAlign w:val="center"/>
          </w:tcPr>
          <w:p w:rsidR="00785D8F" w:rsidRPr="00143F12" w:rsidRDefault="002D27C2" w:rsidP="0044573D">
            <w:pPr>
              <w:rPr>
                <w:rFonts w:ascii="Times New Roman" w:hAnsi="Times New Roman" w:cs="Times New Roman"/>
                <w:sz w:val="24"/>
                <w:szCs w:val="24"/>
              </w:rPr>
            </w:pPr>
            <w:r>
              <w:rPr>
                <w:rFonts w:ascii="Times New Roman" w:hAnsi="Times New Roman" w:cs="Times New Roman"/>
                <w:sz w:val="24"/>
                <w:szCs w:val="24"/>
              </w:rPr>
              <w:t>(2</w:t>
            </w:r>
            <w:r w:rsidR="00143F12" w:rsidRPr="00143F12">
              <w:rPr>
                <w:rFonts w:ascii="Times New Roman" w:hAnsi="Times New Roman" w:cs="Times New Roman"/>
                <w:sz w:val="24"/>
                <w:szCs w:val="24"/>
              </w:rPr>
              <w:t>)</w:t>
            </w:r>
          </w:p>
        </w:tc>
      </w:tr>
    </w:tbl>
    <w:p w:rsidR="00A43C66" w:rsidRDefault="00A43C66" w:rsidP="00A10773">
      <w:pPr>
        <w:ind w:firstLine="720"/>
        <w:rPr>
          <w:sz w:val="24"/>
          <w:szCs w:val="24"/>
        </w:rPr>
      </w:pPr>
    </w:p>
    <w:p w:rsidR="00B51A05" w:rsidRDefault="00C13894" w:rsidP="00387245">
      <w:pPr>
        <w:ind w:firstLine="720"/>
        <w:rPr>
          <w:sz w:val="24"/>
          <w:szCs w:val="24"/>
        </w:rPr>
      </w:pPr>
      <w:r w:rsidRPr="00D80DB9">
        <w:rPr>
          <w:sz w:val="24"/>
          <w:szCs w:val="24"/>
        </w:rPr>
        <w:t>A</w:t>
      </w:r>
      <w:r w:rsidR="00E9550A" w:rsidRPr="00D80DB9">
        <w:rPr>
          <w:sz w:val="24"/>
          <w:szCs w:val="24"/>
        </w:rPr>
        <w:t>s taxas de variação de temperatura podem ser definidas em razão das temperaturas nodais, isto é:</w:t>
      </w:r>
    </w:p>
    <w:p w:rsidR="00331A61" w:rsidRDefault="00331A61" w:rsidP="00A10773">
      <w:pPr>
        <w:ind w:firstLine="720"/>
        <w:rPr>
          <w:color w:val="FF0000"/>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496"/>
      </w:tblGrid>
      <w:tr w:rsidR="00626DB1" w:rsidTr="00A50920">
        <w:trPr>
          <w:trHeight w:val="20"/>
          <w:jc w:val="center"/>
        </w:trPr>
        <w:tc>
          <w:tcPr>
            <w:tcW w:w="4106" w:type="dxa"/>
            <w:vAlign w:val="center"/>
          </w:tcPr>
          <w:p w:rsidR="00626DB1" w:rsidRPr="00143F12" w:rsidRDefault="00490403" w:rsidP="0044573D">
            <w:pPr>
              <w:rPr>
                <w:sz w:val="20"/>
                <w:szCs w:val="20"/>
              </w:rPr>
            </w:pPr>
            <m:oMathPara>
              <m:oMath>
                <m:sSub>
                  <m:sSubPr>
                    <m:ctrlPr>
                      <w:rPr>
                        <w:rFonts w:ascii="Cambria Math" w:hAnsi="Cambria Math"/>
                        <w:i/>
                        <w:sz w:val="20"/>
                        <w:szCs w:val="20"/>
                      </w:rPr>
                    </m:ctrlPr>
                  </m:sSubPr>
                  <m:e>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∂T</m:t>
                            </m:r>
                          </m:num>
                          <m:den>
                            <m:r>
                              <w:rPr>
                                <w:rFonts w:ascii="Cambria Math" w:hAnsi="Cambria Math"/>
                                <w:sz w:val="20"/>
                                <w:szCs w:val="20"/>
                              </w:rPr>
                              <m:t>∂x</m:t>
                            </m:r>
                          </m:den>
                        </m:f>
                      </m:e>
                    </m:d>
                  </m:e>
                  <m:sub>
                    <m:r>
                      <w:rPr>
                        <w:rFonts w:ascii="Cambria Math" w:hAnsi="Cambria Math"/>
                        <w:sz w:val="20"/>
                        <w:szCs w:val="20"/>
                      </w:rPr>
                      <m:t>m+1/2,n</m:t>
                    </m:r>
                  </m:sub>
                </m:sSub>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m+1,n</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m,n</m:t>
                        </m:r>
                      </m:sub>
                    </m:sSub>
                  </m:num>
                  <m:den>
                    <m:r>
                      <w:rPr>
                        <w:rFonts w:ascii="Cambria Math" w:hAnsi="Cambria Math"/>
                        <w:sz w:val="20"/>
                        <w:szCs w:val="20"/>
                      </w:rPr>
                      <m:t>∆x</m:t>
                    </m:r>
                  </m:den>
                </m:f>
              </m:oMath>
            </m:oMathPara>
          </w:p>
        </w:tc>
        <w:tc>
          <w:tcPr>
            <w:tcW w:w="486" w:type="dxa"/>
            <w:vAlign w:val="center"/>
          </w:tcPr>
          <w:p w:rsidR="00626DB1" w:rsidRPr="00143F12" w:rsidRDefault="002D27C2" w:rsidP="0044573D">
            <w:pPr>
              <w:rPr>
                <w:rFonts w:ascii="Times New Roman" w:hAnsi="Times New Roman" w:cs="Times New Roman"/>
                <w:color w:val="FF0000"/>
                <w:sz w:val="24"/>
                <w:szCs w:val="24"/>
              </w:rPr>
            </w:pPr>
            <w:r>
              <w:rPr>
                <w:rFonts w:ascii="Times New Roman" w:hAnsi="Times New Roman" w:cs="Times New Roman"/>
                <w:sz w:val="24"/>
                <w:szCs w:val="24"/>
              </w:rPr>
              <w:t>(3</w:t>
            </w:r>
            <w:r w:rsidR="00143F12" w:rsidRPr="00143F12">
              <w:rPr>
                <w:rFonts w:ascii="Times New Roman" w:hAnsi="Times New Roman" w:cs="Times New Roman"/>
                <w:sz w:val="24"/>
                <w:szCs w:val="24"/>
              </w:rPr>
              <w:t>)</w:t>
            </w:r>
          </w:p>
        </w:tc>
      </w:tr>
    </w:tbl>
    <w:p w:rsidR="00626DB1" w:rsidRDefault="00626DB1" w:rsidP="00A10773">
      <w:pPr>
        <w:rPr>
          <w:color w:val="FF0000"/>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8"/>
        <w:gridCol w:w="496"/>
      </w:tblGrid>
      <w:tr w:rsidR="00626DB1" w:rsidTr="00A50920">
        <w:trPr>
          <w:jc w:val="center"/>
        </w:trPr>
        <w:tc>
          <w:tcPr>
            <w:tcW w:w="4248" w:type="dxa"/>
            <w:vAlign w:val="center"/>
          </w:tcPr>
          <w:p w:rsidR="00626DB1" w:rsidRPr="00143F12" w:rsidRDefault="00490403" w:rsidP="0044573D">
            <w:pPr>
              <w:rPr>
                <w:color w:val="FF0000"/>
                <w:sz w:val="20"/>
                <w:szCs w:val="20"/>
              </w:rPr>
            </w:pPr>
            <m:oMathPara>
              <m:oMath>
                <m:sSub>
                  <m:sSubPr>
                    <m:ctrlPr>
                      <w:rPr>
                        <w:rFonts w:ascii="Cambria Math" w:hAnsi="Cambria Math"/>
                        <w:i/>
                        <w:sz w:val="20"/>
                        <w:szCs w:val="20"/>
                      </w:rPr>
                    </m:ctrlPr>
                  </m:sSubPr>
                  <m:e>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∂T</m:t>
                            </m:r>
                          </m:num>
                          <m:den>
                            <m:r>
                              <w:rPr>
                                <w:rFonts w:ascii="Cambria Math" w:hAnsi="Cambria Math"/>
                                <w:sz w:val="20"/>
                                <w:szCs w:val="20"/>
                              </w:rPr>
                              <m:t>∂x</m:t>
                            </m:r>
                          </m:den>
                        </m:f>
                      </m:e>
                    </m:d>
                  </m:e>
                  <m:sub>
                    <m:r>
                      <w:rPr>
                        <w:rFonts w:ascii="Cambria Math" w:hAnsi="Cambria Math"/>
                        <w:sz w:val="20"/>
                        <w:szCs w:val="20"/>
                      </w:rPr>
                      <m:t>m-1/2,n</m:t>
                    </m:r>
                  </m:sub>
                </m:sSub>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m,n</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m-1,n</m:t>
                        </m:r>
                      </m:sub>
                    </m:sSub>
                  </m:num>
                  <m:den>
                    <m:r>
                      <w:rPr>
                        <w:rFonts w:ascii="Cambria Math" w:hAnsi="Cambria Math"/>
                        <w:sz w:val="20"/>
                        <w:szCs w:val="20"/>
                      </w:rPr>
                      <m:t>∆x</m:t>
                    </m:r>
                  </m:den>
                </m:f>
              </m:oMath>
            </m:oMathPara>
          </w:p>
        </w:tc>
        <w:tc>
          <w:tcPr>
            <w:tcW w:w="344" w:type="dxa"/>
            <w:vAlign w:val="center"/>
          </w:tcPr>
          <w:p w:rsidR="00626DB1" w:rsidRPr="002D27C2" w:rsidRDefault="002D27C2" w:rsidP="0044573D">
            <w:pPr>
              <w:rPr>
                <w:rFonts w:ascii="Times New Roman" w:hAnsi="Times New Roman" w:cs="Times New Roman"/>
                <w:sz w:val="24"/>
                <w:szCs w:val="24"/>
              </w:rPr>
            </w:pPr>
            <w:r w:rsidRPr="002D27C2">
              <w:rPr>
                <w:rFonts w:ascii="Times New Roman" w:hAnsi="Times New Roman" w:cs="Times New Roman"/>
                <w:sz w:val="24"/>
                <w:szCs w:val="24"/>
              </w:rPr>
              <w:t>(4</w:t>
            </w:r>
            <w:r w:rsidR="00143F12" w:rsidRPr="002D27C2">
              <w:rPr>
                <w:rFonts w:ascii="Times New Roman" w:hAnsi="Times New Roman" w:cs="Times New Roman"/>
                <w:sz w:val="24"/>
                <w:szCs w:val="24"/>
              </w:rPr>
              <w:t>)</w:t>
            </w:r>
          </w:p>
        </w:tc>
      </w:tr>
    </w:tbl>
    <w:p w:rsidR="00331A61" w:rsidRDefault="00331A61" w:rsidP="00A10773">
      <w:pPr>
        <w:ind w:firstLine="720"/>
        <w:rPr>
          <w:sz w:val="24"/>
          <w:szCs w:val="24"/>
        </w:rPr>
      </w:pPr>
    </w:p>
    <w:p w:rsidR="00FF30ED" w:rsidRDefault="00FF30ED" w:rsidP="00387245">
      <w:pPr>
        <w:ind w:firstLine="720"/>
        <w:rPr>
          <w:sz w:val="24"/>
          <w:szCs w:val="24"/>
        </w:rPr>
      </w:pPr>
      <w:r w:rsidRPr="00A0589A">
        <w:rPr>
          <w:sz w:val="24"/>
          <w:szCs w:val="24"/>
        </w:rPr>
        <w:t xml:space="preserve">Assim, substituindo </w:t>
      </w:r>
      <w:r w:rsidR="002D27C2">
        <w:rPr>
          <w:sz w:val="24"/>
          <w:szCs w:val="24"/>
        </w:rPr>
        <w:t>as Equações (3) e (4) na Equação (2</w:t>
      </w:r>
      <w:r w:rsidR="00FD6739" w:rsidRPr="00A0589A">
        <w:rPr>
          <w:sz w:val="24"/>
          <w:szCs w:val="24"/>
        </w:rPr>
        <w:t>)</w:t>
      </w:r>
      <w:r w:rsidR="006F6C4D">
        <w:rPr>
          <w:sz w:val="24"/>
          <w:szCs w:val="24"/>
        </w:rPr>
        <w:t>, tem-se</w:t>
      </w:r>
      <w:r w:rsidRPr="00A0589A">
        <w:rPr>
          <w:sz w:val="24"/>
          <w:szCs w:val="24"/>
        </w:rPr>
        <w:t xml:space="preserve"> a aproximação por diferenças finitas na direção </w:t>
      </w:r>
      <m:oMath>
        <m:r>
          <w:rPr>
            <w:rFonts w:ascii="Cambria Math" w:hAnsi="Cambria Math"/>
            <w:sz w:val="24"/>
            <w:szCs w:val="24"/>
          </w:rPr>
          <m:t>x</m:t>
        </m:r>
      </m:oMath>
      <w:r w:rsidR="00FD6739" w:rsidRPr="00A0589A">
        <w:rPr>
          <w:sz w:val="24"/>
          <w:szCs w:val="24"/>
        </w:rPr>
        <w:t>.</w:t>
      </w:r>
    </w:p>
    <w:p w:rsidR="00331A61" w:rsidRPr="00A0589A" w:rsidRDefault="00331A61" w:rsidP="00A10773">
      <w:pPr>
        <w:ind w:firstLine="720"/>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496"/>
      </w:tblGrid>
      <w:tr w:rsidR="00626DB1" w:rsidTr="00A50920">
        <w:trPr>
          <w:jc w:val="center"/>
        </w:trPr>
        <w:tc>
          <w:tcPr>
            <w:tcW w:w="4106" w:type="dxa"/>
            <w:vAlign w:val="center"/>
          </w:tcPr>
          <w:p w:rsidR="00626DB1" w:rsidRPr="00143F12" w:rsidRDefault="00490403" w:rsidP="0044573D">
            <w:pPr>
              <w:rPr>
                <w:sz w:val="20"/>
                <w:szCs w:val="20"/>
              </w:rPr>
            </w:pPr>
            <m:oMathPara>
              <m:oMath>
                <m:sSub>
                  <m:sSubPr>
                    <m:ctrlPr>
                      <w:rPr>
                        <w:rFonts w:ascii="Cambria Math" w:hAnsi="Cambria Math"/>
                        <w:i/>
                        <w:sz w:val="20"/>
                        <w:szCs w:val="20"/>
                      </w:rPr>
                    </m:ctrlPr>
                  </m:sSubPr>
                  <m:e>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∂²T</m:t>
                            </m:r>
                          </m:num>
                          <m:den>
                            <m:r>
                              <w:rPr>
                                <w:rFonts w:ascii="Cambria Math" w:hAnsi="Cambria Math"/>
                                <w:sz w:val="20"/>
                                <w:szCs w:val="20"/>
                              </w:rPr>
                              <m:t>∂x²</m:t>
                            </m:r>
                          </m:den>
                        </m:f>
                      </m:e>
                    </m:d>
                  </m:e>
                  <m:sub>
                    <m:r>
                      <w:rPr>
                        <w:rFonts w:ascii="Cambria Math" w:hAnsi="Cambria Math"/>
                        <w:sz w:val="20"/>
                        <w:szCs w:val="20"/>
                      </w:rPr>
                      <m:t>m,n</m:t>
                    </m:r>
                  </m:sub>
                </m:sSub>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m+1,n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m-1,n</m:t>
                        </m:r>
                      </m:sub>
                    </m:sSub>
                    <m:r>
                      <w:rPr>
                        <w:rFonts w:ascii="Cambria Math" w:hAnsi="Cambria Math"/>
                        <w:sz w:val="20"/>
                        <w:szCs w:val="20"/>
                      </w:rPr>
                      <m:t>- 2</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m,n</m:t>
                        </m:r>
                      </m:sub>
                    </m:sSub>
                  </m:num>
                  <m:den>
                    <m:r>
                      <w:rPr>
                        <w:rFonts w:ascii="Cambria Math" w:hAnsi="Cambria Math"/>
                        <w:sz w:val="20"/>
                        <w:szCs w:val="20"/>
                      </w:rPr>
                      <m:t>(∆x)²</m:t>
                    </m:r>
                  </m:den>
                </m:f>
              </m:oMath>
            </m:oMathPara>
          </w:p>
        </w:tc>
        <w:tc>
          <w:tcPr>
            <w:tcW w:w="486" w:type="dxa"/>
            <w:vAlign w:val="center"/>
          </w:tcPr>
          <w:p w:rsidR="00626DB1" w:rsidRPr="002D27C2" w:rsidRDefault="002D27C2" w:rsidP="0044573D">
            <w:pPr>
              <w:rPr>
                <w:rFonts w:ascii="Times New Roman" w:hAnsi="Times New Roman" w:cs="Times New Roman"/>
                <w:sz w:val="24"/>
                <w:szCs w:val="24"/>
              </w:rPr>
            </w:pPr>
            <w:r w:rsidRPr="002D27C2">
              <w:rPr>
                <w:rFonts w:ascii="Times New Roman" w:hAnsi="Times New Roman" w:cs="Times New Roman"/>
                <w:sz w:val="24"/>
                <w:szCs w:val="24"/>
              </w:rPr>
              <w:t>(5</w:t>
            </w:r>
            <w:r w:rsidR="00143F12" w:rsidRPr="002D27C2">
              <w:rPr>
                <w:rFonts w:ascii="Times New Roman" w:hAnsi="Times New Roman" w:cs="Times New Roman"/>
                <w:sz w:val="24"/>
                <w:szCs w:val="24"/>
              </w:rPr>
              <w:t>)</w:t>
            </w:r>
          </w:p>
        </w:tc>
      </w:tr>
    </w:tbl>
    <w:p w:rsidR="00331A61" w:rsidRDefault="00331A61" w:rsidP="00A10773">
      <w:pPr>
        <w:ind w:firstLine="720"/>
        <w:rPr>
          <w:sz w:val="24"/>
          <w:szCs w:val="24"/>
        </w:rPr>
      </w:pPr>
    </w:p>
    <w:p w:rsidR="00FD6739" w:rsidRDefault="00FD6739" w:rsidP="00387245">
      <w:pPr>
        <w:ind w:firstLine="720"/>
        <w:rPr>
          <w:sz w:val="24"/>
          <w:szCs w:val="24"/>
        </w:rPr>
      </w:pPr>
      <w:r w:rsidRPr="00A0589A">
        <w:rPr>
          <w:sz w:val="24"/>
          <w:szCs w:val="24"/>
        </w:rPr>
        <w:t>De forma semelhante, obtêm-se a Equ</w:t>
      </w:r>
      <w:r w:rsidRPr="00A0589A">
        <w:rPr>
          <w:sz w:val="24"/>
          <w:szCs w:val="24"/>
        </w:rPr>
        <w:t>a</w:t>
      </w:r>
      <w:r w:rsidRPr="00A0589A">
        <w:rPr>
          <w:sz w:val="24"/>
          <w:szCs w:val="24"/>
        </w:rPr>
        <w:t>ção (</w:t>
      </w:r>
      <w:r w:rsidR="00455DE2">
        <w:rPr>
          <w:sz w:val="24"/>
          <w:szCs w:val="24"/>
        </w:rPr>
        <w:t>6</w:t>
      </w:r>
      <w:r w:rsidRPr="00A0589A">
        <w:rPr>
          <w:sz w:val="24"/>
          <w:szCs w:val="24"/>
        </w:rPr>
        <w:t xml:space="preserve">) para a direção </w:t>
      </w:r>
      <m:oMath>
        <m:r>
          <w:rPr>
            <w:rFonts w:ascii="Cambria Math" w:hAnsi="Cambria Math"/>
            <w:sz w:val="24"/>
            <w:szCs w:val="24"/>
          </w:rPr>
          <m:t>y</m:t>
        </m:r>
      </m:oMath>
      <w:r w:rsidRPr="00A0589A">
        <w:rPr>
          <w:sz w:val="24"/>
          <w:szCs w:val="24"/>
        </w:rPr>
        <w:t>.</w:t>
      </w:r>
    </w:p>
    <w:p w:rsidR="00331A61" w:rsidRDefault="00331A61" w:rsidP="00453907">
      <w:pPr>
        <w:ind w:firstLine="720"/>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496"/>
      </w:tblGrid>
      <w:tr w:rsidR="00F951EB" w:rsidTr="00A50920">
        <w:trPr>
          <w:jc w:val="center"/>
        </w:trPr>
        <w:tc>
          <w:tcPr>
            <w:tcW w:w="4106" w:type="dxa"/>
            <w:vAlign w:val="center"/>
          </w:tcPr>
          <w:p w:rsidR="00F951EB" w:rsidRPr="00143F12" w:rsidRDefault="00490403" w:rsidP="00455DE2">
            <w:pPr>
              <w:rPr>
                <w:color w:val="FF0000"/>
                <w:sz w:val="20"/>
                <w:szCs w:val="20"/>
              </w:rPr>
            </w:pPr>
            <m:oMathPara>
              <m:oMath>
                <m:sSub>
                  <m:sSubPr>
                    <m:ctrlPr>
                      <w:rPr>
                        <w:rFonts w:ascii="Cambria Math" w:hAnsi="Cambria Math"/>
                        <w:i/>
                        <w:sz w:val="20"/>
                        <w:szCs w:val="20"/>
                      </w:rPr>
                    </m:ctrlPr>
                  </m:sSubPr>
                  <m:e>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∂²T</m:t>
                            </m:r>
                          </m:num>
                          <m:den>
                            <m:r>
                              <w:rPr>
                                <w:rFonts w:ascii="Cambria Math" w:hAnsi="Cambria Math"/>
                                <w:sz w:val="20"/>
                                <w:szCs w:val="20"/>
                              </w:rPr>
                              <m:t>∂</m:t>
                            </m:r>
                            <m:r>
                              <w:rPr>
                                <w:rFonts w:ascii="Cambria Math" w:hAnsi="Cambria Math"/>
                                <w:sz w:val="20"/>
                                <w:szCs w:val="20"/>
                              </w:rPr>
                              <m:t>y</m:t>
                            </m:r>
                            <m:r>
                              <w:rPr>
                                <w:rFonts w:ascii="Cambria Math" w:hAnsi="Cambria Math"/>
                                <w:sz w:val="20"/>
                                <w:szCs w:val="20"/>
                              </w:rPr>
                              <m:t>²</m:t>
                            </m:r>
                          </m:den>
                        </m:f>
                      </m:e>
                    </m:d>
                  </m:e>
                  <m:sub>
                    <m:r>
                      <w:rPr>
                        <w:rFonts w:ascii="Cambria Math" w:hAnsi="Cambria Math"/>
                        <w:sz w:val="20"/>
                        <w:szCs w:val="20"/>
                      </w:rPr>
                      <m:t>m,n</m:t>
                    </m:r>
                  </m:sub>
                </m:sSub>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m,n+1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m,n-1</m:t>
                        </m:r>
                      </m:sub>
                    </m:sSub>
                    <m:r>
                      <w:rPr>
                        <w:rFonts w:ascii="Cambria Math" w:hAnsi="Cambria Math"/>
                        <w:sz w:val="20"/>
                        <w:szCs w:val="20"/>
                      </w:rPr>
                      <m:t>- 2</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m,n</m:t>
                        </m:r>
                      </m:sub>
                    </m:sSub>
                  </m:num>
                  <m:den>
                    <m:r>
                      <w:rPr>
                        <w:rFonts w:ascii="Cambria Math" w:hAnsi="Cambria Math"/>
                        <w:sz w:val="20"/>
                        <w:szCs w:val="20"/>
                      </w:rPr>
                      <m:t>(∆y)²</m:t>
                    </m:r>
                  </m:den>
                </m:f>
              </m:oMath>
            </m:oMathPara>
          </w:p>
        </w:tc>
        <w:tc>
          <w:tcPr>
            <w:tcW w:w="486" w:type="dxa"/>
            <w:vAlign w:val="center"/>
          </w:tcPr>
          <w:p w:rsidR="00F951EB" w:rsidRPr="002D27C2" w:rsidRDefault="002D27C2" w:rsidP="00453907">
            <w:pPr>
              <w:rPr>
                <w:rFonts w:ascii="Times New Roman" w:hAnsi="Times New Roman" w:cs="Times New Roman"/>
                <w:sz w:val="24"/>
                <w:szCs w:val="24"/>
              </w:rPr>
            </w:pPr>
            <w:r w:rsidRPr="002D27C2">
              <w:rPr>
                <w:rFonts w:ascii="Times New Roman" w:hAnsi="Times New Roman" w:cs="Times New Roman"/>
                <w:sz w:val="24"/>
                <w:szCs w:val="24"/>
              </w:rPr>
              <w:t>(6</w:t>
            </w:r>
            <w:r w:rsidR="00751EC1" w:rsidRPr="002D27C2">
              <w:rPr>
                <w:rFonts w:ascii="Times New Roman" w:hAnsi="Times New Roman" w:cs="Times New Roman"/>
                <w:sz w:val="24"/>
                <w:szCs w:val="24"/>
              </w:rPr>
              <w:t>)</w:t>
            </w:r>
          </w:p>
        </w:tc>
      </w:tr>
    </w:tbl>
    <w:p w:rsidR="00331A61" w:rsidRDefault="00331A61" w:rsidP="00453907">
      <w:pPr>
        <w:ind w:firstLine="720"/>
        <w:rPr>
          <w:sz w:val="24"/>
          <w:szCs w:val="24"/>
        </w:rPr>
      </w:pPr>
    </w:p>
    <w:p w:rsidR="000B3243" w:rsidRDefault="001A77FB" w:rsidP="00453907">
      <w:pPr>
        <w:jc w:val="left"/>
        <w:rPr>
          <w:b/>
          <w:sz w:val="24"/>
          <w:szCs w:val="24"/>
        </w:rPr>
      </w:pPr>
      <w:r w:rsidRPr="001A77FB">
        <w:rPr>
          <w:b/>
          <w:sz w:val="24"/>
          <w:szCs w:val="24"/>
        </w:rPr>
        <w:t>Método Do Balanço De Energia</w:t>
      </w:r>
    </w:p>
    <w:p w:rsidR="00453907" w:rsidRPr="001A77FB" w:rsidRDefault="00453907" w:rsidP="00453907">
      <w:pPr>
        <w:jc w:val="left"/>
        <w:rPr>
          <w:b/>
          <w:sz w:val="24"/>
          <w:szCs w:val="24"/>
        </w:rPr>
      </w:pPr>
    </w:p>
    <w:p w:rsidR="004755AC" w:rsidRDefault="002F2CBF" w:rsidP="008130C9">
      <w:pPr>
        <w:ind w:firstLine="720"/>
        <w:rPr>
          <w:sz w:val="24"/>
          <w:szCs w:val="24"/>
        </w:rPr>
      </w:pPr>
      <w:r>
        <w:rPr>
          <w:sz w:val="24"/>
          <w:szCs w:val="24"/>
        </w:rPr>
        <w:t xml:space="preserve">Neste método, </w:t>
      </w:r>
      <w:r w:rsidR="00734262">
        <w:rPr>
          <w:sz w:val="24"/>
          <w:szCs w:val="24"/>
        </w:rPr>
        <w:t>apl</w:t>
      </w:r>
      <w:r w:rsidR="00695AEA">
        <w:rPr>
          <w:sz w:val="24"/>
          <w:szCs w:val="24"/>
        </w:rPr>
        <w:t>ica-se a conservação de energia</w:t>
      </w:r>
      <w:r w:rsidR="00120796">
        <w:rPr>
          <w:sz w:val="24"/>
          <w:szCs w:val="24"/>
        </w:rPr>
        <w:t xml:space="preserve"> </w:t>
      </w:r>
      <w:r w:rsidR="00734262">
        <w:rPr>
          <w:sz w:val="24"/>
          <w:szCs w:val="24"/>
        </w:rPr>
        <w:t xml:space="preserve">em uma superfície de controle para </w:t>
      </w:r>
      <w:r>
        <w:rPr>
          <w:sz w:val="24"/>
          <w:szCs w:val="24"/>
        </w:rPr>
        <w:t>a</w:t>
      </w:r>
      <w:r w:rsidR="00734262">
        <w:rPr>
          <w:sz w:val="24"/>
          <w:szCs w:val="24"/>
        </w:rPr>
        <w:t xml:space="preserve"> obtenção da</w:t>
      </w:r>
      <w:r>
        <w:rPr>
          <w:sz w:val="24"/>
          <w:szCs w:val="24"/>
        </w:rPr>
        <w:t xml:space="preserve"> equação de diferenças finitas </w:t>
      </w:r>
      <w:r w:rsidR="00734262">
        <w:rPr>
          <w:sz w:val="24"/>
          <w:szCs w:val="24"/>
        </w:rPr>
        <w:t>de um ponto nodal, considerando-se que todos os fluxos térmicos são orientados par</w:t>
      </w:r>
      <w:r w:rsidR="00751EC1">
        <w:rPr>
          <w:sz w:val="24"/>
          <w:szCs w:val="24"/>
        </w:rPr>
        <w:t xml:space="preserve">a o interior do ponto, </w:t>
      </w:r>
      <w:r w:rsidR="00734262">
        <w:rPr>
          <w:sz w:val="24"/>
          <w:szCs w:val="24"/>
        </w:rPr>
        <w:t>visto que, a orienta</w:t>
      </w:r>
      <w:r w:rsidR="00C01F43">
        <w:rPr>
          <w:sz w:val="24"/>
          <w:szCs w:val="24"/>
        </w:rPr>
        <w:t>ção real do fluxo é desconhecida.</w:t>
      </w:r>
    </w:p>
    <w:p w:rsidR="00A56CB7" w:rsidRDefault="00751EC1" w:rsidP="00387245">
      <w:pPr>
        <w:ind w:firstLine="720"/>
        <w:rPr>
          <w:sz w:val="24"/>
          <w:szCs w:val="24"/>
        </w:rPr>
      </w:pPr>
      <w:r>
        <w:rPr>
          <w:sz w:val="24"/>
          <w:szCs w:val="24"/>
        </w:rPr>
        <w:t>Para</w:t>
      </w:r>
      <w:r w:rsidR="00120796">
        <w:rPr>
          <w:sz w:val="24"/>
          <w:szCs w:val="24"/>
        </w:rPr>
        <w:t xml:space="preserve"> </w:t>
      </w:r>
      <w:r w:rsidRPr="00751EC1">
        <w:rPr>
          <w:sz w:val="24"/>
          <w:szCs w:val="24"/>
        </w:rPr>
        <w:t>um plano bid</w:t>
      </w:r>
      <w:r>
        <w:rPr>
          <w:sz w:val="24"/>
          <w:szCs w:val="24"/>
        </w:rPr>
        <w:t>imensional, em reg</w:t>
      </w:r>
      <w:r>
        <w:rPr>
          <w:sz w:val="24"/>
          <w:szCs w:val="24"/>
        </w:rPr>
        <w:t>i</w:t>
      </w:r>
      <w:r>
        <w:rPr>
          <w:sz w:val="24"/>
          <w:szCs w:val="24"/>
        </w:rPr>
        <w:t>me estacionário, sem geração de energia, d</w:t>
      </w:r>
      <w:r>
        <w:rPr>
          <w:sz w:val="24"/>
          <w:szCs w:val="24"/>
        </w:rPr>
        <w:t>e</w:t>
      </w:r>
      <w:r>
        <w:rPr>
          <w:sz w:val="24"/>
          <w:szCs w:val="24"/>
        </w:rPr>
        <w:t>terminando-se u</w:t>
      </w:r>
      <w:r w:rsidR="00A56CB7">
        <w:rPr>
          <w:sz w:val="24"/>
          <w:szCs w:val="24"/>
        </w:rPr>
        <w:t>ma superfície de controle em torno do ponto nodal</w:t>
      </w:r>
      <w:r w:rsidR="001337BC">
        <w:rPr>
          <w:sz w:val="24"/>
          <w:szCs w:val="24"/>
        </w:rPr>
        <w:t xml:space="preserve"> interior </w:t>
      </w:r>
      <m:oMath>
        <m:r>
          <w:rPr>
            <w:rFonts w:ascii="Cambria Math" w:hAnsi="Cambria Math"/>
            <w:sz w:val="24"/>
            <w:szCs w:val="24"/>
          </w:rPr>
          <m:t>m</m:t>
        </m:r>
      </m:oMath>
      <w:r w:rsidR="001337BC">
        <w:rPr>
          <w:sz w:val="24"/>
          <w:szCs w:val="24"/>
        </w:rPr>
        <w:t xml:space="preserve">, </w:t>
      </w:r>
      <m:oMath>
        <m:r>
          <w:rPr>
            <w:rFonts w:ascii="Cambria Math" w:hAnsi="Cambria Math"/>
            <w:sz w:val="24"/>
            <w:szCs w:val="24"/>
          </w:rPr>
          <m:t>n</m:t>
        </m:r>
      </m:oMath>
      <w:r w:rsidR="001337BC">
        <w:rPr>
          <w:sz w:val="24"/>
          <w:szCs w:val="24"/>
        </w:rPr>
        <w:t>, a transf</w:t>
      </w:r>
      <w:r w:rsidR="001337BC">
        <w:rPr>
          <w:sz w:val="24"/>
          <w:szCs w:val="24"/>
        </w:rPr>
        <w:t>e</w:t>
      </w:r>
      <w:r w:rsidR="001337BC">
        <w:rPr>
          <w:sz w:val="24"/>
          <w:szCs w:val="24"/>
        </w:rPr>
        <w:t xml:space="preserve">rência de calor ocorre por meio da condução entre </w:t>
      </w:r>
      <m:oMath>
        <m:r>
          <w:rPr>
            <w:rFonts w:ascii="Cambria Math" w:hAnsi="Cambria Math"/>
            <w:sz w:val="24"/>
            <w:szCs w:val="24"/>
          </w:rPr>
          <m:t>m</m:t>
        </m:r>
      </m:oMath>
      <w:r w:rsidR="001337BC">
        <w:rPr>
          <w:sz w:val="24"/>
          <w:szCs w:val="24"/>
        </w:rPr>
        <w:t xml:space="preserve">, </w:t>
      </w:r>
      <m:oMath>
        <m:r>
          <w:rPr>
            <w:rFonts w:ascii="Cambria Math" w:hAnsi="Cambria Math"/>
            <w:sz w:val="24"/>
            <w:szCs w:val="24"/>
          </w:rPr>
          <m:t>n</m:t>
        </m:r>
      </m:oMath>
      <w:r w:rsidR="001337BC">
        <w:rPr>
          <w:sz w:val="24"/>
          <w:szCs w:val="24"/>
        </w:rPr>
        <w:t>, e os seus quatro nós adjacentes, logo:</w:t>
      </w:r>
    </w:p>
    <w:p w:rsidR="00331A61" w:rsidRDefault="00331A61" w:rsidP="00A10773">
      <w:pPr>
        <w:ind w:firstLine="720"/>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496"/>
      </w:tblGrid>
      <w:tr w:rsidR="008324CB" w:rsidTr="00A50920">
        <w:trPr>
          <w:jc w:val="center"/>
        </w:trPr>
        <w:tc>
          <w:tcPr>
            <w:tcW w:w="4342" w:type="dxa"/>
            <w:vAlign w:val="center"/>
          </w:tcPr>
          <w:p w:rsidR="008324CB" w:rsidRDefault="00490403" w:rsidP="0044573D">
            <w:pPr>
              <w:rPr>
                <w:sz w:val="24"/>
                <w:szCs w:val="24"/>
              </w:rPr>
            </w:pPr>
            <m:oMathPara>
              <m:oMath>
                <m:nary>
                  <m:naryPr>
                    <m:chr m:val="∑"/>
                    <m:limLoc m:val="undOvr"/>
                    <m:ctrlPr>
                      <w:rPr>
                        <w:rFonts w:ascii="Cambria Math" w:hAnsi="Cambria Math"/>
                        <w:i/>
                        <w:sz w:val="20"/>
                        <w:szCs w:val="24"/>
                      </w:rPr>
                    </m:ctrlPr>
                  </m:naryPr>
                  <m:sub>
                    <m:r>
                      <w:rPr>
                        <w:rFonts w:ascii="Cambria Math" w:hAnsi="Cambria Math"/>
                        <w:sz w:val="20"/>
                        <w:szCs w:val="24"/>
                      </w:rPr>
                      <m:t>i=1</m:t>
                    </m:r>
                  </m:sub>
                  <m:sup>
                    <m:r>
                      <w:rPr>
                        <w:rFonts w:ascii="Cambria Math" w:hAnsi="Cambria Math"/>
                        <w:sz w:val="20"/>
                        <w:szCs w:val="24"/>
                      </w:rPr>
                      <m:t>4</m:t>
                    </m:r>
                  </m:sup>
                  <m:e>
                    <m:sSub>
                      <m:sSubPr>
                        <m:ctrlPr>
                          <w:rPr>
                            <w:rFonts w:ascii="Cambria Math" w:hAnsi="Cambria Math"/>
                            <w:i/>
                            <w:sz w:val="20"/>
                            <w:szCs w:val="24"/>
                          </w:rPr>
                        </m:ctrlPr>
                      </m:sSubPr>
                      <m:e>
                        <m:r>
                          <w:rPr>
                            <w:rFonts w:ascii="Cambria Math" w:hAnsi="Cambria Math"/>
                            <w:sz w:val="20"/>
                            <w:szCs w:val="24"/>
                          </w:rPr>
                          <m:t>q</m:t>
                        </m:r>
                      </m:e>
                      <m:sub>
                        <m:r>
                          <w:rPr>
                            <w:rFonts w:ascii="Cambria Math" w:hAnsi="Cambria Math"/>
                            <w:sz w:val="20"/>
                            <w:szCs w:val="24"/>
                          </w:rPr>
                          <m:t>(i)→(m,n)</m:t>
                        </m:r>
                      </m:sub>
                    </m:sSub>
                    <m:r>
                      <w:rPr>
                        <w:rFonts w:ascii="Cambria Math" w:hAnsi="Cambria Math"/>
                        <w:sz w:val="20"/>
                        <w:szCs w:val="24"/>
                      </w:rPr>
                      <m:t>=0</m:t>
                    </m:r>
                  </m:e>
                </m:nary>
              </m:oMath>
            </m:oMathPara>
          </w:p>
        </w:tc>
        <w:tc>
          <w:tcPr>
            <w:tcW w:w="250" w:type="dxa"/>
            <w:vAlign w:val="center"/>
          </w:tcPr>
          <w:p w:rsidR="008324CB" w:rsidRPr="00751EC1" w:rsidRDefault="002D27C2" w:rsidP="00120796">
            <w:pPr>
              <w:rPr>
                <w:rFonts w:ascii="Times New Roman" w:hAnsi="Times New Roman" w:cs="Times New Roman"/>
                <w:sz w:val="24"/>
                <w:szCs w:val="24"/>
              </w:rPr>
            </w:pPr>
            <w:r>
              <w:rPr>
                <w:rFonts w:ascii="Times New Roman" w:hAnsi="Times New Roman" w:cs="Times New Roman"/>
                <w:sz w:val="24"/>
                <w:szCs w:val="24"/>
              </w:rPr>
              <w:t>(</w:t>
            </w:r>
            <w:r w:rsidR="00120796">
              <w:rPr>
                <w:rFonts w:ascii="Times New Roman" w:hAnsi="Times New Roman" w:cs="Times New Roman"/>
                <w:sz w:val="24"/>
                <w:szCs w:val="24"/>
              </w:rPr>
              <w:t>7</w:t>
            </w:r>
            <w:r w:rsidR="00751EC1" w:rsidRPr="00751EC1">
              <w:rPr>
                <w:rFonts w:ascii="Times New Roman" w:hAnsi="Times New Roman" w:cs="Times New Roman"/>
                <w:sz w:val="24"/>
                <w:szCs w:val="24"/>
              </w:rPr>
              <w:t>)</w:t>
            </w:r>
          </w:p>
        </w:tc>
      </w:tr>
    </w:tbl>
    <w:p w:rsidR="00331A61" w:rsidRDefault="00331A61" w:rsidP="00244D6E">
      <w:pPr>
        <w:jc w:val="left"/>
        <w:rPr>
          <w:sz w:val="24"/>
          <w:szCs w:val="24"/>
        </w:rPr>
      </w:pPr>
    </w:p>
    <w:p w:rsidR="001337BC" w:rsidRDefault="000F6CCC" w:rsidP="00BA0472">
      <w:pPr>
        <w:ind w:firstLine="720"/>
        <w:rPr>
          <w:sz w:val="24"/>
          <w:szCs w:val="24"/>
        </w:rPr>
      </w:pPr>
      <w:r>
        <w:rPr>
          <w:sz w:val="24"/>
          <w:szCs w:val="24"/>
        </w:rPr>
        <w:t>Observando-se a Figura 1, e s</w:t>
      </w:r>
      <w:r w:rsidR="000622C6">
        <w:rPr>
          <w:sz w:val="24"/>
          <w:szCs w:val="24"/>
        </w:rPr>
        <w:t xml:space="preserve">upondo-se que a energia transferida por condução se dá por toda a extensão das faixas orientadas nas direções </w:t>
      </w:r>
      <m:oMath>
        <m:r>
          <w:rPr>
            <w:rFonts w:ascii="Cambria Math" w:hAnsi="Cambria Math"/>
            <w:sz w:val="24"/>
            <w:szCs w:val="24"/>
          </w:rPr>
          <m:t>x</m:t>
        </m:r>
      </m:oMath>
      <w:r w:rsidR="00120796">
        <w:rPr>
          <w:sz w:val="24"/>
          <w:szCs w:val="24"/>
        </w:rPr>
        <w:t xml:space="preserve"> </w:t>
      </w:r>
      <w:r w:rsidR="000622C6" w:rsidRPr="00072223">
        <w:rPr>
          <w:sz w:val="24"/>
          <w:szCs w:val="24"/>
        </w:rPr>
        <w:t>e</w:t>
      </w:r>
      <w:r w:rsidR="00120796">
        <w:rPr>
          <w:sz w:val="24"/>
          <w:szCs w:val="24"/>
        </w:rPr>
        <w:t xml:space="preserve"> </w:t>
      </w:r>
      <m:oMath>
        <m:r>
          <w:rPr>
            <w:rFonts w:ascii="Cambria Math" w:hAnsi="Cambria Math"/>
            <w:sz w:val="24"/>
            <w:szCs w:val="24"/>
          </w:rPr>
          <m:t>y</m:t>
        </m:r>
      </m:oMath>
      <w:r w:rsidR="000622C6">
        <w:rPr>
          <w:sz w:val="24"/>
          <w:szCs w:val="24"/>
        </w:rPr>
        <w:t>, determina-se as expressões ref</w:t>
      </w:r>
      <w:r w:rsidR="000622C6">
        <w:rPr>
          <w:sz w:val="24"/>
          <w:szCs w:val="24"/>
        </w:rPr>
        <w:t>e</w:t>
      </w:r>
      <w:r w:rsidR="000622C6">
        <w:rPr>
          <w:sz w:val="24"/>
          <w:szCs w:val="24"/>
        </w:rPr>
        <w:t>rente</w:t>
      </w:r>
      <w:r w:rsidR="00072223">
        <w:rPr>
          <w:sz w:val="24"/>
          <w:szCs w:val="24"/>
        </w:rPr>
        <w:t>s</w:t>
      </w:r>
      <w:r w:rsidR="000622C6">
        <w:rPr>
          <w:sz w:val="24"/>
          <w:szCs w:val="24"/>
        </w:rPr>
        <w:t xml:space="preserve"> as taxas de condução</w:t>
      </w:r>
      <w:r w:rsidR="006055F4">
        <w:rPr>
          <w:sz w:val="24"/>
          <w:szCs w:val="24"/>
        </w:rPr>
        <w:t xml:space="preserve">. </w:t>
      </w:r>
      <w:r w:rsidR="004767B6">
        <w:rPr>
          <w:sz w:val="24"/>
          <w:szCs w:val="24"/>
        </w:rPr>
        <w:t>Desta maneira, a equação do</w:t>
      </w:r>
      <w:r w:rsidR="006055F4">
        <w:rPr>
          <w:sz w:val="24"/>
          <w:szCs w:val="24"/>
        </w:rPr>
        <w:t xml:space="preserve"> nó </w:t>
      </w:r>
      <m:oMath>
        <m:d>
          <m:dPr>
            <m:ctrlPr>
              <w:rPr>
                <w:rFonts w:ascii="Cambria Math" w:hAnsi="Cambria Math"/>
                <w:i/>
                <w:sz w:val="24"/>
                <w:szCs w:val="24"/>
              </w:rPr>
            </m:ctrlPr>
          </m:dPr>
          <m:e>
            <m:r>
              <w:rPr>
                <w:rFonts w:ascii="Cambria Math" w:hAnsi="Cambria Math"/>
                <w:sz w:val="24"/>
                <w:szCs w:val="24"/>
              </w:rPr>
              <m:t>m-1,n</m:t>
            </m:r>
          </m:e>
        </m:d>
      </m:oMath>
      <w:r w:rsidR="006055F4">
        <w:rPr>
          <w:sz w:val="24"/>
          <w:szCs w:val="24"/>
        </w:rPr>
        <w:t xml:space="preserve"> para o nó </w:t>
      </w:r>
      <m:oMath>
        <m:d>
          <m:dPr>
            <m:ctrlPr>
              <w:rPr>
                <w:rFonts w:ascii="Cambria Math" w:hAnsi="Cambria Math"/>
                <w:i/>
                <w:sz w:val="24"/>
                <w:szCs w:val="24"/>
              </w:rPr>
            </m:ctrlPr>
          </m:dPr>
          <m:e>
            <m:r>
              <w:rPr>
                <w:rFonts w:ascii="Cambria Math" w:hAnsi="Cambria Math"/>
                <w:sz w:val="24"/>
                <w:szCs w:val="24"/>
              </w:rPr>
              <m:t>m, n</m:t>
            </m:r>
          </m:e>
        </m:d>
      </m:oMath>
      <w:r w:rsidR="00120796">
        <w:rPr>
          <w:sz w:val="24"/>
          <w:szCs w:val="24"/>
        </w:rPr>
        <w:t xml:space="preserve"> </w:t>
      </w:r>
      <w:r w:rsidR="004767B6">
        <w:rPr>
          <w:sz w:val="24"/>
          <w:szCs w:val="24"/>
        </w:rPr>
        <w:t>é dada pela por (</w:t>
      </w:r>
      <w:r w:rsidR="00120796">
        <w:rPr>
          <w:sz w:val="24"/>
          <w:szCs w:val="24"/>
        </w:rPr>
        <w:t>8</w:t>
      </w:r>
      <w:r w:rsidR="004767B6">
        <w:rPr>
          <w:sz w:val="24"/>
          <w:szCs w:val="24"/>
        </w:rPr>
        <w:t>).</w:t>
      </w:r>
    </w:p>
    <w:p w:rsidR="00331A61" w:rsidRDefault="00331A61" w:rsidP="00D94380">
      <w:pPr>
        <w:ind w:firstLine="720"/>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496"/>
      </w:tblGrid>
      <w:tr w:rsidR="004A1314" w:rsidTr="00A50920">
        <w:trPr>
          <w:jc w:val="center"/>
        </w:trPr>
        <w:tc>
          <w:tcPr>
            <w:tcW w:w="4342" w:type="dxa"/>
            <w:vAlign w:val="center"/>
          </w:tcPr>
          <w:p w:rsidR="004A1314" w:rsidRDefault="00490403" w:rsidP="0044573D">
            <w:pPr>
              <w:ind w:firstLine="720"/>
              <w:rPr>
                <w:sz w:val="24"/>
                <w:szCs w:val="24"/>
              </w:rPr>
            </w:pPr>
            <m:oMathPara>
              <m:oMath>
                <m:sSub>
                  <m:sSubPr>
                    <m:ctrlPr>
                      <w:rPr>
                        <w:rFonts w:ascii="Cambria Math" w:hAnsi="Cambria Math"/>
                        <w:i/>
                        <w:sz w:val="20"/>
                        <w:szCs w:val="24"/>
                      </w:rPr>
                    </m:ctrlPr>
                  </m:sSubPr>
                  <m:e>
                    <m:r>
                      <w:rPr>
                        <w:rFonts w:ascii="Cambria Math" w:hAnsi="Cambria Math"/>
                        <w:sz w:val="20"/>
                        <w:szCs w:val="24"/>
                      </w:rPr>
                      <m:t>q</m:t>
                    </m:r>
                  </m:e>
                  <m:sub>
                    <m:d>
                      <m:dPr>
                        <m:ctrlPr>
                          <w:rPr>
                            <w:rFonts w:ascii="Cambria Math" w:hAnsi="Cambria Math"/>
                            <w:i/>
                            <w:sz w:val="20"/>
                            <w:szCs w:val="24"/>
                          </w:rPr>
                        </m:ctrlPr>
                      </m:dPr>
                      <m:e>
                        <m:r>
                          <w:rPr>
                            <w:rFonts w:ascii="Cambria Math" w:hAnsi="Cambria Math"/>
                            <w:sz w:val="20"/>
                            <w:szCs w:val="24"/>
                          </w:rPr>
                          <m:t>m-1,n</m:t>
                        </m:r>
                      </m:e>
                    </m:d>
                    <m:r>
                      <w:rPr>
                        <w:rFonts w:ascii="Cambria Math" w:hAnsi="Cambria Math"/>
                        <w:sz w:val="20"/>
                        <w:szCs w:val="24"/>
                      </w:rPr>
                      <m:t>→</m:t>
                    </m:r>
                    <m:d>
                      <m:dPr>
                        <m:ctrlPr>
                          <w:rPr>
                            <w:rFonts w:ascii="Cambria Math" w:hAnsi="Cambria Math"/>
                            <w:i/>
                            <w:sz w:val="20"/>
                            <w:szCs w:val="24"/>
                          </w:rPr>
                        </m:ctrlPr>
                      </m:dPr>
                      <m:e>
                        <m:r>
                          <w:rPr>
                            <w:rFonts w:ascii="Cambria Math" w:hAnsi="Cambria Math"/>
                            <w:sz w:val="20"/>
                            <w:szCs w:val="24"/>
                          </w:rPr>
                          <m:t>m,n</m:t>
                        </m:r>
                      </m:e>
                    </m:d>
                  </m:sub>
                </m:sSub>
                <m:r>
                  <w:rPr>
                    <w:rFonts w:ascii="Cambria Math" w:hAnsi="Cambria Math"/>
                    <w:sz w:val="20"/>
                    <w:szCs w:val="24"/>
                  </w:rPr>
                  <m:t>=k</m:t>
                </m:r>
                <m:d>
                  <m:dPr>
                    <m:ctrlPr>
                      <w:rPr>
                        <w:rFonts w:ascii="Cambria Math" w:hAnsi="Cambria Math"/>
                        <w:i/>
                        <w:sz w:val="20"/>
                        <w:szCs w:val="24"/>
                      </w:rPr>
                    </m:ctrlPr>
                  </m:dPr>
                  <m:e>
                    <m:r>
                      <w:rPr>
                        <w:rFonts w:ascii="Cambria Math" w:hAnsi="Cambria Math"/>
                        <w:sz w:val="20"/>
                        <w:szCs w:val="24"/>
                      </w:rPr>
                      <m:t>∆y ∙w</m:t>
                    </m:r>
                  </m:e>
                </m:d>
                <m:d>
                  <m:dPr>
                    <m:ctrlPr>
                      <w:rPr>
                        <w:rFonts w:ascii="Cambria Math" w:hAnsi="Cambria Math"/>
                        <w:i/>
                        <w:sz w:val="20"/>
                        <w:szCs w:val="24"/>
                      </w:rPr>
                    </m:ctrlPr>
                  </m:dPr>
                  <m:e>
                    <m:f>
                      <m:fPr>
                        <m:ctrlPr>
                          <w:rPr>
                            <w:rFonts w:ascii="Cambria Math" w:hAnsi="Cambria Math"/>
                            <w:i/>
                            <w:sz w:val="20"/>
                            <w:szCs w:val="24"/>
                          </w:rPr>
                        </m:ctrlPr>
                      </m:fPr>
                      <m:num>
                        <m:sSub>
                          <m:sSubPr>
                            <m:ctrlPr>
                              <w:rPr>
                                <w:rFonts w:ascii="Cambria Math" w:hAnsi="Cambria Math"/>
                                <w:i/>
                                <w:sz w:val="20"/>
                                <w:szCs w:val="24"/>
                              </w:rPr>
                            </m:ctrlPr>
                          </m:sSubPr>
                          <m:e>
                            <m:r>
                              <w:rPr>
                                <w:rFonts w:ascii="Cambria Math" w:hAnsi="Cambria Math"/>
                                <w:sz w:val="20"/>
                                <w:szCs w:val="24"/>
                              </w:rPr>
                              <m:t>T</m:t>
                            </m:r>
                          </m:e>
                          <m:sub>
                            <m:r>
                              <w:rPr>
                                <w:rFonts w:ascii="Cambria Math" w:hAnsi="Cambria Math"/>
                                <w:sz w:val="20"/>
                                <w:szCs w:val="24"/>
                              </w:rPr>
                              <m:t>m-1,n</m:t>
                            </m:r>
                          </m:sub>
                        </m:sSub>
                        <m:r>
                          <w:rPr>
                            <w:rFonts w:ascii="Cambria Math" w:hAnsi="Cambria Math"/>
                            <w:sz w:val="20"/>
                            <w:szCs w:val="24"/>
                          </w:rPr>
                          <m:t xml:space="preserve">- </m:t>
                        </m:r>
                        <m:sSub>
                          <m:sSubPr>
                            <m:ctrlPr>
                              <w:rPr>
                                <w:rFonts w:ascii="Cambria Math" w:hAnsi="Cambria Math"/>
                                <w:i/>
                                <w:sz w:val="20"/>
                                <w:szCs w:val="24"/>
                              </w:rPr>
                            </m:ctrlPr>
                          </m:sSubPr>
                          <m:e>
                            <m:r>
                              <w:rPr>
                                <w:rFonts w:ascii="Cambria Math" w:hAnsi="Cambria Math"/>
                                <w:sz w:val="20"/>
                                <w:szCs w:val="24"/>
                              </w:rPr>
                              <m:t>T</m:t>
                            </m:r>
                          </m:e>
                          <m:sub>
                            <m:r>
                              <w:rPr>
                                <w:rFonts w:ascii="Cambria Math" w:hAnsi="Cambria Math"/>
                                <w:sz w:val="20"/>
                                <w:szCs w:val="24"/>
                              </w:rPr>
                              <m:t>m,n</m:t>
                            </m:r>
                          </m:sub>
                        </m:sSub>
                      </m:num>
                      <m:den>
                        <m:r>
                          <w:rPr>
                            <w:rFonts w:ascii="Cambria Math" w:hAnsi="Cambria Math"/>
                            <w:sz w:val="20"/>
                            <w:szCs w:val="24"/>
                          </w:rPr>
                          <m:t>∆x</m:t>
                        </m:r>
                      </m:den>
                    </m:f>
                  </m:e>
                </m:d>
              </m:oMath>
            </m:oMathPara>
          </w:p>
        </w:tc>
        <w:tc>
          <w:tcPr>
            <w:tcW w:w="250" w:type="dxa"/>
            <w:vAlign w:val="center"/>
          </w:tcPr>
          <w:p w:rsidR="004A1314" w:rsidRPr="002D27C2" w:rsidRDefault="002D27C2" w:rsidP="00120796">
            <w:pPr>
              <w:rPr>
                <w:rFonts w:ascii="Times New Roman" w:hAnsi="Times New Roman" w:cs="Times New Roman"/>
                <w:sz w:val="24"/>
                <w:szCs w:val="24"/>
              </w:rPr>
            </w:pPr>
            <w:r w:rsidRPr="002D27C2">
              <w:rPr>
                <w:rFonts w:ascii="Times New Roman" w:hAnsi="Times New Roman" w:cs="Times New Roman"/>
                <w:sz w:val="24"/>
                <w:szCs w:val="24"/>
              </w:rPr>
              <w:t>(</w:t>
            </w:r>
            <w:r w:rsidR="00120796">
              <w:rPr>
                <w:rFonts w:ascii="Times New Roman" w:hAnsi="Times New Roman" w:cs="Times New Roman"/>
                <w:sz w:val="24"/>
                <w:szCs w:val="24"/>
              </w:rPr>
              <w:t>8</w:t>
            </w:r>
            <w:r w:rsidRPr="002D27C2">
              <w:rPr>
                <w:rFonts w:ascii="Times New Roman" w:hAnsi="Times New Roman" w:cs="Times New Roman"/>
                <w:sz w:val="24"/>
                <w:szCs w:val="24"/>
              </w:rPr>
              <w:t>)</w:t>
            </w:r>
          </w:p>
        </w:tc>
      </w:tr>
    </w:tbl>
    <w:p w:rsidR="00BA0472" w:rsidRDefault="00BA0472" w:rsidP="00BA0472">
      <w:pPr>
        <w:ind w:firstLine="720"/>
        <w:rPr>
          <w:sz w:val="24"/>
          <w:szCs w:val="24"/>
        </w:rPr>
      </w:pPr>
    </w:p>
    <w:p w:rsidR="009D447D" w:rsidRDefault="0083164E" w:rsidP="00BA0472">
      <w:pPr>
        <w:ind w:firstLine="720"/>
        <w:rPr>
          <w:sz w:val="24"/>
          <w:szCs w:val="24"/>
        </w:rPr>
      </w:pPr>
      <w:r>
        <w:rPr>
          <w:sz w:val="24"/>
          <w:szCs w:val="24"/>
        </w:rPr>
        <w:t xml:space="preserve">Onde o termo </w:t>
      </w:r>
      <m:oMath>
        <m:d>
          <m:dPr>
            <m:ctrlPr>
              <w:rPr>
                <w:rFonts w:ascii="Cambria Math" w:hAnsi="Cambria Math"/>
                <w:i/>
                <w:sz w:val="24"/>
                <w:szCs w:val="24"/>
              </w:rPr>
            </m:ctrlPr>
          </m:dPr>
          <m:e>
            <m:r>
              <w:rPr>
                <w:rFonts w:ascii="Cambria Math" w:hAnsi="Cambria Math"/>
                <w:sz w:val="24"/>
                <w:szCs w:val="24"/>
              </w:rPr>
              <m:t>∆y ∙w</m:t>
            </m:r>
          </m:e>
        </m:d>
      </m:oMath>
      <w:r>
        <w:rPr>
          <w:sz w:val="24"/>
          <w:szCs w:val="24"/>
        </w:rPr>
        <w:t xml:space="preserve"> é a área de transferência de calor e </w:t>
      </w:r>
      <m:oMath>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m-1,n</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m,n</m:t>
                    </m:r>
                  </m:sub>
                </m:sSub>
              </m:num>
              <m:den>
                <m:r>
                  <w:rPr>
                    <w:rFonts w:ascii="Cambria Math" w:hAnsi="Cambria Math"/>
                    <w:sz w:val="24"/>
                    <w:szCs w:val="24"/>
                  </w:rPr>
                  <m:t>∆x</m:t>
                </m:r>
              </m:den>
            </m:f>
          </m:e>
        </m:d>
      </m:oMath>
      <w:r>
        <w:rPr>
          <w:sz w:val="24"/>
          <w:szCs w:val="24"/>
        </w:rPr>
        <w:t xml:space="preserve"> é a apr</w:t>
      </w:r>
      <w:r>
        <w:rPr>
          <w:sz w:val="24"/>
          <w:szCs w:val="24"/>
        </w:rPr>
        <w:t>o</w:t>
      </w:r>
      <w:r>
        <w:rPr>
          <w:sz w:val="24"/>
          <w:szCs w:val="24"/>
        </w:rPr>
        <w:t>ximação por diferenças finitas do gradiente de temperatura entre os dois pontos nodais</w:t>
      </w:r>
      <w:bookmarkStart w:id="0" w:name="_GoBack"/>
      <w:bookmarkEnd w:id="0"/>
      <w:r>
        <w:rPr>
          <w:sz w:val="24"/>
          <w:szCs w:val="24"/>
        </w:rPr>
        <w:t xml:space="preserve">. </w:t>
      </w:r>
    </w:p>
    <w:p w:rsidR="0083164E" w:rsidRDefault="0083164E" w:rsidP="00BA0472">
      <w:pPr>
        <w:ind w:firstLine="720"/>
        <w:rPr>
          <w:sz w:val="24"/>
          <w:szCs w:val="24"/>
        </w:rPr>
      </w:pPr>
      <w:r>
        <w:rPr>
          <w:sz w:val="24"/>
          <w:szCs w:val="24"/>
        </w:rPr>
        <w:t xml:space="preserve">Com isso, as equações referentes aos </w:t>
      </w:r>
      <w:r w:rsidR="000A7809">
        <w:rPr>
          <w:sz w:val="24"/>
          <w:szCs w:val="24"/>
        </w:rPr>
        <w:t>demais</w:t>
      </w:r>
      <w:r>
        <w:rPr>
          <w:sz w:val="24"/>
          <w:szCs w:val="24"/>
        </w:rPr>
        <w:t xml:space="preserve"> pontos nodais, podem ser escritas da seguinte forma:</w:t>
      </w:r>
    </w:p>
    <w:p w:rsidR="00331A61" w:rsidRPr="00331A61" w:rsidRDefault="00331A61" w:rsidP="00A10773">
      <w:pPr>
        <w:ind w:firstLine="720"/>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496"/>
      </w:tblGrid>
      <w:tr w:rsidR="004A1314" w:rsidRPr="00331A61" w:rsidTr="00A50920">
        <w:trPr>
          <w:jc w:val="center"/>
        </w:trPr>
        <w:tc>
          <w:tcPr>
            <w:tcW w:w="4342" w:type="dxa"/>
            <w:vAlign w:val="center"/>
          </w:tcPr>
          <w:p w:rsidR="004A1314" w:rsidRPr="00331A61" w:rsidRDefault="00490403" w:rsidP="0044573D">
            <w:pPr>
              <w:rPr>
                <w:sz w:val="20"/>
                <w:szCs w:val="20"/>
              </w:rPr>
            </w:pPr>
            <m:oMathPara>
              <m:oMath>
                <m:sSub>
                  <m:sSubPr>
                    <m:ctrlPr>
                      <w:rPr>
                        <w:rFonts w:ascii="Cambria Math" w:hAnsi="Cambria Math"/>
                        <w:i/>
                        <w:sz w:val="20"/>
                        <w:szCs w:val="20"/>
                      </w:rPr>
                    </m:ctrlPr>
                  </m:sSubPr>
                  <m:e>
                    <m:r>
                      <w:rPr>
                        <w:rFonts w:ascii="Cambria Math" w:hAnsi="Cambria Math"/>
                        <w:sz w:val="20"/>
                        <w:szCs w:val="20"/>
                      </w:rPr>
                      <m:t>q</m:t>
                    </m:r>
                  </m:e>
                  <m:sub>
                    <m:d>
                      <m:dPr>
                        <m:ctrlPr>
                          <w:rPr>
                            <w:rFonts w:ascii="Cambria Math" w:hAnsi="Cambria Math"/>
                            <w:i/>
                            <w:sz w:val="20"/>
                            <w:szCs w:val="20"/>
                          </w:rPr>
                        </m:ctrlPr>
                      </m:dPr>
                      <m:e>
                        <m:r>
                          <w:rPr>
                            <w:rFonts w:ascii="Cambria Math" w:hAnsi="Cambria Math"/>
                            <w:sz w:val="20"/>
                            <w:szCs w:val="20"/>
                          </w:rPr>
                          <m:t>m+1,n</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m,n</m:t>
                        </m:r>
                      </m:e>
                    </m:d>
                  </m:sub>
                </m:sSub>
                <m:r>
                  <w:rPr>
                    <w:rFonts w:ascii="Cambria Math" w:hAnsi="Cambria Math"/>
                    <w:sz w:val="20"/>
                    <w:szCs w:val="20"/>
                  </w:rPr>
                  <m:t>=k</m:t>
                </m:r>
                <m:d>
                  <m:dPr>
                    <m:ctrlPr>
                      <w:rPr>
                        <w:rFonts w:ascii="Cambria Math" w:hAnsi="Cambria Math"/>
                        <w:i/>
                        <w:sz w:val="20"/>
                        <w:szCs w:val="20"/>
                      </w:rPr>
                    </m:ctrlPr>
                  </m:dPr>
                  <m:e>
                    <m:r>
                      <w:rPr>
                        <w:rFonts w:ascii="Cambria Math" w:hAnsi="Cambria Math"/>
                        <w:sz w:val="20"/>
                        <w:szCs w:val="20"/>
                      </w:rPr>
                      <m:t>∆y ∙w</m:t>
                    </m:r>
                  </m:e>
                </m:d>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m+1,n</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m,n</m:t>
                            </m:r>
                          </m:sub>
                        </m:sSub>
                      </m:num>
                      <m:den>
                        <m:r>
                          <w:rPr>
                            <w:rFonts w:ascii="Cambria Math" w:hAnsi="Cambria Math"/>
                            <w:sz w:val="20"/>
                            <w:szCs w:val="20"/>
                          </w:rPr>
                          <m:t>∆x</m:t>
                        </m:r>
                      </m:den>
                    </m:f>
                  </m:e>
                </m:d>
              </m:oMath>
            </m:oMathPara>
          </w:p>
        </w:tc>
        <w:tc>
          <w:tcPr>
            <w:tcW w:w="250" w:type="dxa"/>
            <w:vAlign w:val="center"/>
          </w:tcPr>
          <w:p w:rsidR="004A1314" w:rsidRPr="006D2911" w:rsidRDefault="00120796" w:rsidP="0044573D">
            <w:pPr>
              <w:rPr>
                <w:rFonts w:ascii="Times New Roman" w:hAnsi="Times New Roman" w:cs="Times New Roman"/>
                <w:sz w:val="24"/>
                <w:szCs w:val="24"/>
              </w:rPr>
            </w:pPr>
            <w:r>
              <w:rPr>
                <w:rFonts w:ascii="Times New Roman" w:hAnsi="Times New Roman" w:cs="Times New Roman"/>
                <w:sz w:val="24"/>
                <w:szCs w:val="24"/>
              </w:rPr>
              <w:t>(9</w:t>
            </w:r>
            <w:r w:rsidR="002D27C2" w:rsidRPr="006D2911">
              <w:rPr>
                <w:rFonts w:ascii="Times New Roman" w:hAnsi="Times New Roman" w:cs="Times New Roman"/>
                <w:sz w:val="24"/>
                <w:szCs w:val="24"/>
              </w:rPr>
              <w:t>)</w:t>
            </w:r>
          </w:p>
        </w:tc>
      </w:tr>
    </w:tbl>
    <w:p w:rsidR="004A1314" w:rsidRPr="00331A61" w:rsidRDefault="004A1314" w:rsidP="00A10773"/>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2"/>
        <w:gridCol w:w="616"/>
      </w:tblGrid>
      <w:tr w:rsidR="004A1314" w:rsidRPr="00331A61" w:rsidTr="00A50920">
        <w:trPr>
          <w:jc w:val="center"/>
        </w:trPr>
        <w:tc>
          <w:tcPr>
            <w:tcW w:w="4342" w:type="dxa"/>
            <w:vAlign w:val="center"/>
          </w:tcPr>
          <w:p w:rsidR="004A1314" w:rsidRPr="00331A61" w:rsidRDefault="00490403" w:rsidP="0044573D">
            <w:pPr>
              <w:rPr>
                <w:sz w:val="20"/>
                <w:szCs w:val="20"/>
              </w:rPr>
            </w:pPr>
            <m:oMathPara>
              <m:oMath>
                <m:sSub>
                  <m:sSubPr>
                    <m:ctrlPr>
                      <w:rPr>
                        <w:rFonts w:ascii="Cambria Math" w:hAnsi="Cambria Math"/>
                        <w:i/>
                        <w:sz w:val="20"/>
                        <w:szCs w:val="20"/>
                      </w:rPr>
                    </m:ctrlPr>
                  </m:sSubPr>
                  <m:e>
                    <m:r>
                      <w:rPr>
                        <w:rFonts w:ascii="Cambria Math" w:hAnsi="Cambria Math"/>
                        <w:sz w:val="20"/>
                        <w:szCs w:val="20"/>
                      </w:rPr>
                      <m:t>q</m:t>
                    </m:r>
                  </m:e>
                  <m:sub>
                    <m:d>
                      <m:dPr>
                        <m:ctrlPr>
                          <w:rPr>
                            <w:rFonts w:ascii="Cambria Math" w:hAnsi="Cambria Math"/>
                            <w:i/>
                            <w:sz w:val="20"/>
                            <w:szCs w:val="20"/>
                          </w:rPr>
                        </m:ctrlPr>
                      </m:dPr>
                      <m:e>
                        <m:r>
                          <w:rPr>
                            <w:rFonts w:ascii="Cambria Math" w:hAnsi="Cambria Math"/>
                            <w:sz w:val="20"/>
                            <w:szCs w:val="20"/>
                          </w:rPr>
                          <m:t>m,n+1</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m,n</m:t>
                        </m:r>
                      </m:e>
                    </m:d>
                  </m:sub>
                </m:sSub>
                <m:r>
                  <w:rPr>
                    <w:rFonts w:ascii="Cambria Math" w:hAnsi="Cambria Math"/>
                    <w:sz w:val="20"/>
                    <w:szCs w:val="20"/>
                  </w:rPr>
                  <m:t>=k</m:t>
                </m:r>
                <m:d>
                  <m:dPr>
                    <m:ctrlPr>
                      <w:rPr>
                        <w:rFonts w:ascii="Cambria Math" w:hAnsi="Cambria Math"/>
                        <w:i/>
                        <w:sz w:val="20"/>
                        <w:szCs w:val="20"/>
                      </w:rPr>
                    </m:ctrlPr>
                  </m:dPr>
                  <m:e>
                    <m:r>
                      <w:rPr>
                        <w:rFonts w:ascii="Cambria Math" w:hAnsi="Cambria Math"/>
                        <w:sz w:val="20"/>
                        <w:szCs w:val="20"/>
                      </w:rPr>
                      <m:t>∆y ∙w</m:t>
                    </m:r>
                  </m:e>
                </m:d>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m,n+1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m,n</m:t>
                            </m:r>
                          </m:sub>
                        </m:sSub>
                      </m:num>
                      <m:den>
                        <m:r>
                          <w:rPr>
                            <w:rFonts w:ascii="Cambria Math" w:hAnsi="Cambria Math"/>
                            <w:sz w:val="20"/>
                            <w:szCs w:val="20"/>
                          </w:rPr>
                          <m:t>∆x</m:t>
                        </m:r>
                      </m:den>
                    </m:f>
                  </m:e>
                </m:d>
              </m:oMath>
            </m:oMathPara>
          </w:p>
        </w:tc>
        <w:tc>
          <w:tcPr>
            <w:tcW w:w="250" w:type="dxa"/>
            <w:vAlign w:val="center"/>
          </w:tcPr>
          <w:p w:rsidR="004A1314" w:rsidRPr="00331A61" w:rsidRDefault="00120796" w:rsidP="002D27C2">
            <w:pPr>
              <w:rPr>
                <w:sz w:val="20"/>
                <w:szCs w:val="20"/>
              </w:rPr>
            </w:pPr>
            <w:r>
              <w:rPr>
                <w:rFonts w:ascii="Times New Roman" w:hAnsi="Times New Roman" w:cs="Times New Roman"/>
                <w:sz w:val="24"/>
                <w:szCs w:val="24"/>
              </w:rPr>
              <w:t>(10</w:t>
            </w:r>
            <w:r w:rsidR="002D27C2" w:rsidRPr="006D2911">
              <w:rPr>
                <w:rFonts w:ascii="Times New Roman" w:hAnsi="Times New Roman" w:cs="Times New Roman"/>
                <w:sz w:val="24"/>
                <w:szCs w:val="24"/>
              </w:rPr>
              <w:t>)</w:t>
            </w:r>
          </w:p>
        </w:tc>
      </w:tr>
    </w:tbl>
    <w:p w:rsidR="004A1314" w:rsidRPr="00331A61" w:rsidRDefault="004A1314" w:rsidP="00A10773"/>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2"/>
        <w:gridCol w:w="616"/>
      </w:tblGrid>
      <w:tr w:rsidR="004A1314" w:rsidRPr="00331A61" w:rsidTr="00A50920">
        <w:trPr>
          <w:jc w:val="center"/>
        </w:trPr>
        <w:tc>
          <w:tcPr>
            <w:tcW w:w="4342" w:type="dxa"/>
            <w:vAlign w:val="center"/>
          </w:tcPr>
          <w:p w:rsidR="004A1314" w:rsidRPr="00331A61" w:rsidRDefault="00490403" w:rsidP="0044573D">
            <w:pPr>
              <w:rPr>
                <w:sz w:val="20"/>
                <w:szCs w:val="20"/>
              </w:rPr>
            </w:pPr>
            <m:oMathPara>
              <m:oMath>
                <m:sSub>
                  <m:sSubPr>
                    <m:ctrlPr>
                      <w:rPr>
                        <w:rFonts w:ascii="Cambria Math" w:hAnsi="Cambria Math"/>
                        <w:i/>
                        <w:sz w:val="20"/>
                        <w:szCs w:val="20"/>
                      </w:rPr>
                    </m:ctrlPr>
                  </m:sSubPr>
                  <m:e>
                    <m:r>
                      <w:rPr>
                        <w:rFonts w:ascii="Cambria Math" w:hAnsi="Cambria Math"/>
                        <w:sz w:val="20"/>
                        <w:szCs w:val="20"/>
                      </w:rPr>
                      <m:t>q</m:t>
                    </m:r>
                  </m:e>
                  <m:sub>
                    <m:d>
                      <m:dPr>
                        <m:ctrlPr>
                          <w:rPr>
                            <w:rFonts w:ascii="Cambria Math" w:hAnsi="Cambria Math"/>
                            <w:i/>
                            <w:sz w:val="20"/>
                            <w:szCs w:val="20"/>
                          </w:rPr>
                        </m:ctrlPr>
                      </m:dPr>
                      <m:e>
                        <m:r>
                          <w:rPr>
                            <w:rFonts w:ascii="Cambria Math" w:hAnsi="Cambria Math"/>
                            <w:sz w:val="20"/>
                            <w:szCs w:val="20"/>
                          </w:rPr>
                          <m:t>m,n-1</m:t>
                        </m:r>
                      </m:e>
                    </m:d>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m,n</m:t>
                        </m:r>
                      </m:e>
                    </m:d>
                  </m:sub>
                </m:sSub>
                <m:r>
                  <w:rPr>
                    <w:rFonts w:ascii="Cambria Math" w:hAnsi="Cambria Math"/>
                    <w:sz w:val="20"/>
                    <w:szCs w:val="20"/>
                  </w:rPr>
                  <m:t>=k</m:t>
                </m:r>
                <m:d>
                  <m:dPr>
                    <m:ctrlPr>
                      <w:rPr>
                        <w:rFonts w:ascii="Cambria Math" w:hAnsi="Cambria Math"/>
                        <w:i/>
                        <w:sz w:val="20"/>
                        <w:szCs w:val="20"/>
                      </w:rPr>
                    </m:ctrlPr>
                  </m:dPr>
                  <m:e>
                    <m:r>
                      <w:rPr>
                        <w:rFonts w:ascii="Cambria Math" w:hAnsi="Cambria Math"/>
                        <w:sz w:val="20"/>
                        <w:szCs w:val="20"/>
                      </w:rPr>
                      <m:t>∆y ∙w</m:t>
                    </m:r>
                  </m:e>
                </m:d>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m,n-1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m,n</m:t>
                            </m:r>
                          </m:sub>
                        </m:sSub>
                      </m:num>
                      <m:den>
                        <m:r>
                          <w:rPr>
                            <w:rFonts w:ascii="Cambria Math" w:hAnsi="Cambria Math"/>
                            <w:sz w:val="20"/>
                            <w:szCs w:val="20"/>
                          </w:rPr>
                          <m:t>∆x</m:t>
                        </m:r>
                      </m:den>
                    </m:f>
                  </m:e>
                </m:d>
              </m:oMath>
            </m:oMathPara>
          </w:p>
        </w:tc>
        <w:tc>
          <w:tcPr>
            <w:tcW w:w="250" w:type="dxa"/>
            <w:vAlign w:val="center"/>
          </w:tcPr>
          <w:p w:rsidR="004A1314" w:rsidRPr="006D2911" w:rsidRDefault="00120796" w:rsidP="0044573D">
            <w:pPr>
              <w:rPr>
                <w:rFonts w:ascii="Times New Roman" w:hAnsi="Times New Roman" w:cs="Times New Roman"/>
                <w:sz w:val="24"/>
                <w:szCs w:val="24"/>
              </w:rPr>
            </w:pPr>
            <w:r>
              <w:rPr>
                <w:rFonts w:ascii="Times New Roman" w:hAnsi="Times New Roman" w:cs="Times New Roman"/>
                <w:sz w:val="24"/>
                <w:szCs w:val="24"/>
              </w:rPr>
              <w:t>(11</w:t>
            </w:r>
            <w:r w:rsidR="002D27C2" w:rsidRPr="006D2911">
              <w:rPr>
                <w:rFonts w:ascii="Times New Roman" w:hAnsi="Times New Roman" w:cs="Times New Roman"/>
                <w:sz w:val="24"/>
                <w:szCs w:val="24"/>
              </w:rPr>
              <w:t>)</w:t>
            </w:r>
          </w:p>
        </w:tc>
      </w:tr>
    </w:tbl>
    <w:p w:rsidR="002F74E1" w:rsidRPr="00244D6E" w:rsidRDefault="002F74E1" w:rsidP="00A763B7">
      <w:pPr>
        <w:jc w:val="left"/>
        <w:rPr>
          <w:color w:val="FF0000"/>
          <w:sz w:val="24"/>
          <w:szCs w:val="24"/>
        </w:rPr>
      </w:pPr>
    </w:p>
    <w:p w:rsidR="000F6CCC" w:rsidRPr="000F6CCC" w:rsidRDefault="000F6CCC" w:rsidP="000F6CCC">
      <w:pPr>
        <w:pStyle w:val="Figura"/>
      </w:pPr>
      <w:r>
        <w:lastRenderedPageBreak/>
        <w:t xml:space="preserve">Figura </w:t>
      </w:r>
      <w:r w:rsidR="00490403">
        <w:fldChar w:fldCharType="begin"/>
      </w:r>
      <w:r>
        <w:instrText xml:space="preserve"> SEQ Figura \* ARABIC </w:instrText>
      </w:r>
      <w:r w:rsidR="00490403">
        <w:fldChar w:fldCharType="separate"/>
      </w:r>
      <w:r w:rsidR="00823A1B">
        <w:t>1</w:t>
      </w:r>
      <w:r w:rsidR="00490403">
        <w:fldChar w:fldCharType="end"/>
      </w:r>
      <w:r>
        <w:t xml:space="preserve"> - Representação da condução para um ponto nodal interior a partir de seus pontos adjacentes.</w:t>
      </w:r>
    </w:p>
    <w:p w:rsidR="00D211E9" w:rsidRPr="00244D6E" w:rsidRDefault="00D211E9" w:rsidP="004755AC">
      <w:pPr>
        <w:jc w:val="center"/>
        <w:rPr>
          <w:color w:val="FF0000"/>
          <w:sz w:val="24"/>
          <w:szCs w:val="24"/>
        </w:rPr>
      </w:pPr>
      <w:r w:rsidRPr="00244D6E">
        <w:rPr>
          <w:noProof/>
          <w:color w:val="FF0000"/>
          <w:lang w:eastAsia="pt-BR"/>
        </w:rPr>
        <w:drawing>
          <wp:inline distT="0" distB="0" distL="0" distR="0">
            <wp:extent cx="2879725" cy="2047875"/>
            <wp:effectExtent l="0" t="0" r="0" b="0"/>
            <wp:docPr id="3" name="Imagem 3" descr="C:\Users\Marilia Silva\Dropbox\TCC II\TCIC II\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lia Silva\Dropbox\TCC II\TCIC II\019.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0001" cy="2048071"/>
                    </a:xfrm>
                    <a:prstGeom prst="rect">
                      <a:avLst/>
                    </a:prstGeom>
                    <a:noFill/>
                    <a:ln>
                      <a:noFill/>
                    </a:ln>
                  </pic:spPr>
                </pic:pic>
              </a:graphicData>
            </a:graphic>
          </wp:inline>
        </w:drawing>
      </w:r>
    </w:p>
    <w:p w:rsidR="00B62899" w:rsidRPr="00B66376" w:rsidRDefault="00B62899" w:rsidP="00B62899">
      <w:pPr>
        <w:jc w:val="left"/>
        <w:rPr>
          <w:sz w:val="22"/>
        </w:rPr>
      </w:pPr>
      <w:r w:rsidRPr="00B66376">
        <w:rPr>
          <w:sz w:val="22"/>
        </w:rPr>
        <w:t>Fonte: Incropera; Dewitt; Bergman (2008).</w:t>
      </w:r>
    </w:p>
    <w:p w:rsidR="00BA0472" w:rsidRDefault="00BA0472" w:rsidP="00BA0472">
      <w:pPr>
        <w:ind w:firstLine="720"/>
      </w:pPr>
    </w:p>
    <w:p w:rsidR="001F2E03" w:rsidRDefault="00D211E9" w:rsidP="00BA0472">
      <w:pPr>
        <w:ind w:firstLine="720"/>
        <w:rPr>
          <w:sz w:val="24"/>
          <w:szCs w:val="24"/>
        </w:rPr>
      </w:pPr>
      <w:r w:rsidRPr="00C423B6">
        <w:rPr>
          <w:sz w:val="24"/>
          <w:szCs w:val="24"/>
        </w:rPr>
        <w:t>Considerando</w:t>
      </w:r>
      <w:r w:rsidR="001A435E">
        <w:rPr>
          <w:sz w:val="24"/>
          <w:szCs w:val="24"/>
        </w:rPr>
        <w:t>-se</w:t>
      </w:r>
      <w:r w:rsidR="00120796">
        <w:rPr>
          <w:sz w:val="24"/>
          <w:szCs w:val="24"/>
        </w:rPr>
        <w:t xml:space="preserve"> </w:t>
      </w:r>
      <m:oMath>
        <m:r>
          <w:rPr>
            <w:rFonts w:ascii="Cambria Math" w:hAnsi="Cambria Math"/>
            <w:sz w:val="24"/>
            <w:szCs w:val="24"/>
          </w:rPr>
          <m:t>∆x≠∆y</m:t>
        </m:r>
      </m:oMath>
      <w:r w:rsidR="001F2E03" w:rsidRPr="00C423B6">
        <w:rPr>
          <w:sz w:val="24"/>
          <w:szCs w:val="24"/>
        </w:rPr>
        <w:t>, obtêm-se a equação de diferenças finitas para um nó inte</w:t>
      </w:r>
      <w:r w:rsidR="001F2E03" w:rsidRPr="00C423B6">
        <w:rPr>
          <w:sz w:val="24"/>
          <w:szCs w:val="24"/>
        </w:rPr>
        <w:t>r</w:t>
      </w:r>
      <w:r w:rsidR="001F2E03" w:rsidRPr="00C423B6">
        <w:rPr>
          <w:sz w:val="24"/>
          <w:szCs w:val="24"/>
        </w:rPr>
        <w:t xml:space="preserve">no: </w:t>
      </w:r>
    </w:p>
    <w:p w:rsidR="00453907" w:rsidRDefault="00453907" w:rsidP="00BA0472">
      <w:pPr>
        <w:ind w:firstLine="720"/>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2"/>
        <w:gridCol w:w="616"/>
      </w:tblGrid>
      <w:tr w:rsidR="004A1314" w:rsidTr="00A50920">
        <w:trPr>
          <w:jc w:val="center"/>
        </w:trPr>
        <w:tc>
          <w:tcPr>
            <w:tcW w:w="4202" w:type="dxa"/>
            <w:vAlign w:val="center"/>
          </w:tcPr>
          <w:p w:rsidR="004A1314" w:rsidRDefault="00490403" w:rsidP="0044573D">
            <w:pPr>
              <w:rPr>
                <w:sz w:val="24"/>
                <w:szCs w:val="24"/>
              </w:rPr>
            </w:pPr>
            <m:oMathPara>
              <m:oMath>
                <m:sSub>
                  <m:sSubPr>
                    <m:ctrlPr>
                      <w:rPr>
                        <w:rFonts w:ascii="Cambria Math" w:hAnsi="Cambria Math"/>
                        <w:i/>
                        <w:sz w:val="20"/>
                        <w:szCs w:val="24"/>
                      </w:rPr>
                    </m:ctrlPr>
                  </m:sSubPr>
                  <m:e>
                    <m:r>
                      <w:rPr>
                        <w:rFonts w:ascii="Cambria Math" w:hAnsi="Cambria Math"/>
                        <w:sz w:val="20"/>
                        <w:szCs w:val="24"/>
                      </w:rPr>
                      <m:t>T</m:t>
                    </m:r>
                  </m:e>
                  <m:sub>
                    <m:r>
                      <w:rPr>
                        <w:rFonts w:ascii="Cambria Math" w:hAnsi="Cambria Math"/>
                        <w:sz w:val="20"/>
                        <w:szCs w:val="24"/>
                      </w:rPr>
                      <m:t>m-1,n</m:t>
                    </m:r>
                  </m:sub>
                </m:sSub>
                <m:r>
                  <w:rPr>
                    <w:rFonts w:ascii="Cambria Math" w:hAnsi="Cambria Math"/>
                    <w:sz w:val="20"/>
                    <w:szCs w:val="24"/>
                  </w:rPr>
                  <m:t xml:space="preserve">+ </m:t>
                </m:r>
                <m:sSub>
                  <m:sSubPr>
                    <m:ctrlPr>
                      <w:rPr>
                        <w:rFonts w:ascii="Cambria Math" w:hAnsi="Cambria Math"/>
                        <w:i/>
                        <w:sz w:val="20"/>
                        <w:szCs w:val="24"/>
                      </w:rPr>
                    </m:ctrlPr>
                  </m:sSubPr>
                  <m:e>
                    <m:r>
                      <w:rPr>
                        <w:rFonts w:ascii="Cambria Math" w:hAnsi="Cambria Math"/>
                        <w:sz w:val="20"/>
                        <w:szCs w:val="24"/>
                      </w:rPr>
                      <m:t>T</m:t>
                    </m:r>
                  </m:e>
                  <m:sub>
                    <m:r>
                      <w:rPr>
                        <w:rFonts w:ascii="Cambria Math" w:hAnsi="Cambria Math"/>
                        <w:sz w:val="20"/>
                        <w:szCs w:val="24"/>
                      </w:rPr>
                      <m:t>m+1,n</m:t>
                    </m:r>
                  </m:sub>
                </m:sSub>
                <m:r>
                  <w:rPr>
                    <w:rFonts w:ascii="Cambria Math" w:hAnsi="Cambria Math"/>
                    <w:sz w:val="20"/>
                    <w:szCs w:val="24"/>
                  </w:rPr>
                  <m:t xml:space="preserve">+ </m:t>
                </m:r>
                <m:d>
                  <m:dPr>
                    <m:ctrlPr>
                      <w:rPr>
                        <w:rFonts w:ascii="Cambria Math" w:hAnsi="Cambria Math"/>
                        <w:i/>
                        <w:sz w:val="20"/>
                        <w:szCs w:val="24"/>
                      </w:rPr>
                    </m:ctrlPr>
                  </m:dPr>
                  <m:e>
                    <m:f>
                      <m:fPr>
                        <m:ctrlPr>
                          <w:rPr>
                            <w:rFonts w:ascii="Cambria Math" w:hAnsi="Cambria Math"/>
                            <w:i/>
                            <w:sz w:val="20"/>
                            <w:szCs w:val="24"/>
                          </w:rPr>
                        </m:ctrlPr>
                      </m:fPr>
                      <m:num>
                        <m:r>
                          <w:rPr>
                            <w:rFonts w:ascii="Cambria Math" w:hAnsi="Cambria Math"/>
                            <w:sz w:val="20"/>
                            <w:szCs w:val="24"/>
                          </w:rPr>
                          <m:t>∆</m:t>
                        </m:r>
                        <m:sSup>
                          <m:sSupPr>
                            <m:ctrlPr>
                              <w:rPr>
                                <w:rFonts w:ascii="Cambria Math" w:hAnsi="Cambria Math"/>
                                <w:i/>
                                <w:sz w:val="20"/>
                                <w:szCs w:val="24"/>
                              </w:rPr>
                            </m:ctrlPr>
                          </m:sSupPr>
                          <m:e>
                            <m:r>
                              <w:rPr>
                                <w:rFonts w:ascii="Cambria Math" w:hAnsi="Cambria Math"/>
                                <w:sz w:val="20"/>
                                <w:szCs w:val="24"/>
                              </w:rPr>
                              <m:t>x</m:t>
                            </m:r>
                          </m:e>
                          <m:sup>
                            <m:r>
                              <w:rPr>
                                <w:rFonts w:ascii="Cambria Math" w:hAnsi="Cambria Math"/>
                                <w:sz w:val="20"/>
                                <w:szCs w:val="24"/>
                              </w:rPr>
                              <m:t>2</m:t>
                            </m:r>
                          </m:sup>
                        </m:sSup>
                      </m:num>
                      <m:den>
                        <m:r>
                          <w:rPr>
                            <w:rFonts w:ascii="Cambria Math" w:hAnsi="Cambria Math"/>
                            <w:sz w:val="20"/>
                            <w:szCs w:val="24"/>
                          </w:rPr>
                          <m:t>∆</m:t>
                        </m:r>
                        <m:sSup>
                          <m:sSupPr>
                            <m:ctrlPr>
                              <w:rPr>
                                <w:rFonts w:ascii="Cambria Math" w:hAnsi="Cambria Math"/>
                                <w:i/>
                                <w:sz w:val="20"/>
                                <w:szCs w:val="24"/>
                              </w:rPr>
                            </m:ctrlPr>
                          </m:sSupPr>
                          <m:e>
                            <m:r>
                              <w:rPr>
                                <w:rFonts w:ascii="Cambria Math" w:hAnsi="Cambria Math"/>
                                <w:sz w:val="20"/>
                                <w:szCs w:val="24"/>
                              </w:rPr>
                              <m:t>y</m:t>
                            </m:r>
                          </m:e>
                          <m:sup>
                            <m:r>
                              <w:rPr>
                                <w:rFonts w:ascii="Cambria Math" w:hAnsi="Cambria Math"/>
                                <w:sz w:val="20"/>
                                <w:szCs w:val="24"/>
                              </w:rPr>
                              <m:t>2</m:t>
                            </m:r>
                          </m:sup>
                        </m:sSup>
                      </m:den>
                    </m:f>
                    <m:sSub>
                      <m:sSubPr>
                        <m:ctrlPr>
                          <w:rPr>
                            <w:rFonts w:ascii="Cambria Math" w:hAnsi="Cambria Math"/>
                            <w:i/>
                            <w:sz w:val="20"/>
                            <w:szCs w:val="24"/>
                          </w:rPr>
                        </m:ctrlPr>
                      </m:sSubPr>
                      <m:e>
                        <m:r>
                          <w:rPr>
                            <w:rFonts w:ascii="Cambria Math" w:hAnsi="Cambria Math"/>
                            <w:sz w:val="20"/>
                            <w:szCs w:val="24"/>
                          </w:rPr>
                          <m:t>T</m:t>
                        </m:r>
                      </m:e>
                      <m:sub>
                        <m:r>
                          <w:rPr>
                            <w:rFonts w:ascii="Cambria Math" w:hAnsi="Cambria Math"/>
                            <w:sz w:val="20"/>
                            <w:szCs w:val="24"/>
                          </w:rPr>
                          <m:t>m,n-1</m:t>
                        </m:r>
                      </m:sub>
                    </m:sSub>
                  </m:e>
                </m:d>
                <m:r>
                  <w:rPr>
                    <w:rFonts w:ascii="Cambria Math" w:hAnsi="Cambria Math"/>
                    <w:sz w:val="20"/>
                    <w:szCs w:val="24"/>
                  </w:rPr>
                  <m:t>+</m:t>
                </m:r>
                <m:d>
                  <m:dPr>
                    <m:ctrlPr>
                      <w:rPr>
                        <w:rFonts w:ascii="Cambria Math" w:hAnsi="Cambria Math"/>
                        <w:i/>
                        <w:sz w:val="20"/>
                        <w:szCs w:val="24"/>
                      </w:rPr>
                    </m:ctrlPr>
                  </m:dPr>
                  <m:e>
                    <m:f>
                      <m:fPr>
                        <m:ctrlPr>
                          <w:rPr>
                            <w:rFonts w:ascii="Cambria Math" w:hAnsi="Cambria Math"/>
                            <w:i/>
                            <w:sz w:val="20"/>
                            <w:szCs w:val="24"/>
                          </w:rPr>
                        </m:ctrlPr>
                      </m:fPr>
                      <m:num>
                        <m:r>
                          <w:rPr>
                            <w:rFonts w:ascii="Cambria Math" w:hAnsi="Cambria Math"/>
                            <w:sz w:val="20"/>
                            <w:szCs w:val="24"/>
                          </w:rPr>
                          <m:t>∆</m:t>
                        </m:r>
                        <m:sSup>
                          <m:sSupPr>
                            <m:ctrlPr>
                              <w:rPr>
                                <w:rFonts w:ascii="Cambria Math" w:hAnsi="Cambria Math"/>
                                <w:i/>
                                <w:sz w:val="20"/>
                                <w:szCs w:val="24"/>
                              </w:rPr>
                            </m:ctrlPr>
                          </m:sSupPr>
                          <m:e>
                            <m:r>
                              <w:rPr>
                                <w:rFonts w:ascii="Cambria Math" w:hAnsi="Cambria Math"/>
                                <w:sz w:val="20"/>
                                <w:szCs w:val="24"/>
                              </w:rPr>
                              <m:t>x</m:t>
                            </m:r>
                          </m:e>
                          <m:sup>
                            <m:r>
                              <w:rPr>
                                <w:rFonts w:ascii="Cambria Math" w:hAnsi="Cambria Math"/>
                                <w:sz w:val="20"/>
                                <w:szCs w:val="24"/>
                              </w:rPr>
                              <m:t>2</m:t>
                            </m:r>
                          </m:sup>
                        </m:sSup>
                      </m:num>
                      <m:den>
                        <m:r>
                          <w:rPr>
                            <w:rFonts w:ascii="Cambria Math" w:hAnsi="Cambria Math"/>
                            <w:sz w:val="20"/>
                            <w:szCs w:val="24"/>
                          </w:rPr>
                          <m:t>∆</m:t>
                        </m:r>
                        <m:sSup>
                          <m:sSupPr>
                            <m:ctrlPr>
                              <w:rPr>
                                <w:rFonts w:ascii="Cambria Math" w:hAnsi="Cambria Math"/>
                                <w:i/>
                                <w:sz w:val="20"/>
                                <w:szCs w:val="24"/>
                              </w:rPr>
                            </m:ctrlPr>
                          </m:sSupPr>
                          <m:e>
                            <m:r>
                              <w:rPr>
                                <w:rFonts w:ascii="Cambria Math" w:hAnsi="Cambria Math"/>
                                <w:sz w:val="20"/>
                                <w:szCs w:val="24"/>
                              </w:rPr>
                              <m:t>y</m:t>
                            </m:r>
                          </m:e>
                          <m:sup>
                            <m:r>
                              <w:rPr>
                                <w:rFonts w:ascii="Cambria Math" w:hAnsi="Cambria Math"/>
                                <w:sz w:val="20"/>
                                <w:szCs w:val="24"/>
                              </w:rPr>
                              <m:t>2</m:t>
                            </m:r>
                          </m:sup>
                        </m:sSup>
                      </m:den>
                    </m:f>
                    <m:sSub>
                      <m:sSubPr>
                        <m:ctrlPr>
                          <w:rPr>
                            <w:rFonts w:ascii="Cambria Math" w:hAnsi="Cambria Math"/>
                            <w:i/>
                            <w:sz w:val="20"/>
                            <w:szCs w:val="24"/>
                          </w:rPr>
                        </m:ctrlPr>
                      </m:sSubPr>
                      <m:e>
                        <m:r>
                          <w:rPr>
                            <w:rFonts w:ascii="Cambria Math" w:hAnsi="Cambria Math"/>
                            <w:sz w:val="20"/>
                            <w:szCs w:val="24"/>
                          </w:rPr>
                          <m:t>T</m:t>
                        </m:r>
                      </m:e>
                      <m:sub>
                        <m:r>
                          <w:rPr>
                            <w:rFonts w:ascii="Cambria Math" w:hAnsi="Cambria Math"/>
                            <w:sz w:val="20"/>
                            <w:szCs w:val="24"/>
                          </w:rPr>
                          <m:t>m,n+1</m:t>
                        </m:r>
                      </m:sub>
                    </m:sSub>
                  </m:e>
                </m:d>
                <m:r>
                  <w:rPr>
                    <w:rFonts w:ascii="Cambria Math" w:hAnsi="Cambria Math"/>
                    <w:sz w:val="20"/>
                    <w:szCs w:val="24"/>
                  </w:rPr>
                  <m:t>-2</m:t>
                </m:r>
                <m:sSub>
                  <m:sSubPr>
                    <m:ctrlPr>
                      <w:rPr>
                        <w:rFonts w:ascii="Cambria Math" w:hAnsi="Cambria Math"/>
                        <w:i/>
                        <w:sz w:val="20"/>
                        <w:szCs w:val="24"/>
                      </w:rPr>
                    </m:ctrlPr>
                  </m:sSubPr>
                  <m:e>
                    <m:r>
                      <w:rPr>
                        <w:rFonts w:ascii="Cambria Math" w:hAnsi="Cambria Math"/>
                        <w:sz w:val="20"/>
                        <w:szCs w:val="24"/>
                      </w:rPr>
                      <m:t>T</m:t>
                    </m:r>
                  </m:e>
                  <m:sub>
                    <m:r>
                      <w:rPr>
                        <w:rFonts w:ascii="Cambria Math" w:hAnsi="Cambria Math"/>
                        <w:sz w:val="20"/>
                        <w:szCs w:val="24"/>
                      </w:rPr>
                      <m:t>m,n</m:t>
                    </m:r>
                  </m:sub>
                </m:sSub>
                <m:d>
                  <m:dPr>
                    <m:begChr m:val="["/>
                    <m:endChr m:val="]"/>
                    <m:ctrlPr>
                      <w:rPr>
                        <w:rFonts w:ascii="Cambria Math" w:hAnsi="Cambria Math"/>
                        <w:i/>
                        <w:sz w:val="20"/>
                        <w:szCs w:val="24"/>
                      </w:rPr>
                    </m:ctrlPr>
                  </m:dPr>
                  <m:e>
                    <m:r>
                      <w:rPr>
                        <w:rFonts w:ascii="Cambria Math" w:hAnsi="Cambria Math"/>
                        <w:sz w:val="20"/>
                        <w:szCs w:val="24"/>
                      </w:rPr>
                      <m:t xml:space="preserve">1+ </m:t>
                    </m:r>
                    <m:f>
                      <m:fPr>
                        <m:ctrlPr>
                          <w:rPr>
                            <w:rFonts w:ascii="Cambria Math" w:hAnsi="Cambria Math"/>
                            <w:i/>
                            <w:sz w:val="20"/>
                            <w:szCs w:val="24"/>
                          </w:rPr>
                        </m:ctrlPr>
                      </m:fPr>
                      <m:num>
                        <m:r>
                          <w:rPr>
                            <w:rFonts w:ascii="Cambria Math" w:hAnsi="Cambria Math"/>
                            <w:sz w:val="20"/>
                            <w:szCs w:val="24"/>
                          </w:rPr>
                          <m:t>∆</m:t>
                        </m:r>
                        <m:sSup>
                          <m:sSupPr>
                            <m:ctrlPr>
                              <w:rPr>
                                <w:rFonts w:ascii="Cambria Math" w:hAnsi="Cambria Math"/>
                                <w:i/>
                                <w:sz w:val="20"/>
                                <w:szCs w:val="24"/>
                              </w:rPr>
                            </m:ctrlPr>
                          </m:sSupPr>
                          <m:e>
                            <m:r>
                              <w:rPr>
                                <w:rFonts w:ascii="Cambria Math" w:hAnsi="Cambria Math"/>
                                <w:sz w:val="20"/>
                                <w:szCs w:val="24"/>
                              </w:rPr>
                              <m:t>x</m:t>
                            </m:r>
                          </m:e>
                          <m:sup>
                            <m:r>
                              <w:rPr>
                                <w:rFonts w:ascii="Cambria Math" w:hAnsi="Cambria Math"/>
                                <w:sz w:val="20"/>
                                <w:szCs w:val="24"/>
                              </w:rPr>
                              <m:t>2</m:t>
                            </m:r>
                          </m:sup>
                        </m:sSup>
                      </m:num>
                      <m:den>
                        <m:r>
                          <w:rPr>
                            <w:rFonts w:ascii="Cambria Math" w:hAnsi="Cambria Math"/>
                            <w:sz w:val="20"/>
                            <w:szCs w:val="24"/>
                          </w:rPr>
                          <m:t>∆</m:t>
                        </m:r>
                        <m:sSup>
                          <m:sSupPr>
                            <m:ctrlPr>
                              <w:rPr>
                                <w:rFonts w:ascii="Cambria Math" w:hAnsi="Cambria Math"/>
                                <w:i/>
                                <w:sz w:val="20"/>
                                <w:szCs w:val="24"/>
                              </w:rPr>
                            </m:ctrlPr>
                          </m:sSupPr>
                          <m:e>
                            <m:r>
                              <w:rPr>
                                <w:rFonts w:ascii="Cambria Math" w:hAnsi="Cambria Math"/>
                                <w:sz w:val="20"/>
                                <w:szCs w:val="24"/>
                              </w:rPr>
                              <m:t>y</m:t>
                            </m:r>
                          </m:e>
                          <m:sup>
                            <m:r>
                              <w:rPr>
                                <w:rFonts w:ascii="Cambria Math" w:hAnsi="Cambria Math"/>
                                <w:sz w:val="20"/>
                                <w:szCs w:val="24"/>
                              </w:rPr>
                              <m:t>2</m:t>
                            </m:r>
                          </m:sup>
                        </m:sSup>
                      </m:den>
                    </m:f>
                  </m:e>
                </m:d>
                <m:r>
                  <w:rPr>
                    <w:rFonts w:ascii="Cambria Math" w:hAnsi="Cambria Math"/>
                    <w:sz w:val="20"/>
                    <w:szCs w:val="24"/>
                  </w:rPr>
                  <m:t>=0</m:t>
                </m:r>
              </m:oMath>
            </m:oMathPara>
          </w:p>
        </w:tc>
        <w:tc>
          <w:tcPr>
            <w:tcW w:w="616" w:type="dxa"/>
            <w:vAlign w:val="center"/>
          </w:tcPr>
          <w:p w:rsidR="004A1314" w:rsidRPr="002D27C2" w:rsidRDefault="002D27C2" w:rsidP="00120796">
            <w:pPr>
              <w:rPr>
                <w:rFonts w:ascii="Times New Roman" w:hAnsi="Times New Roman" w:cs="Times New Roman"/>
                <w:sz w:val="24"/>
                <w:szCs w:val="24"/>
              </w:rPr>
            </w:pPr>
            <w:r w:rsidRPr="002D27C2">
              <w:rPr>
                <w:rFonts w:ascii="Times New Roman" w:hAnsi="Times New Roman" w:cs="Times New Roman"/>
                <w:sz w:val="24"/>
                <w:szCs w:val="24"/>
              </w:rPr>
              <w:t>(1</w:t>
            </w:r>
            <w:r w:rsidR="00120796">
              <w:rPr>
                <w:rFonts w:ascii="Times New Roman" w:hAnsi="Times New Roman" w:cs="Times New Roman"/>
                <w:sz w:val="24"/>
                <w:szCs w:val="24"/>
              </w:rPr>
              <w:t>2</w:t>
            </w:r>
            <w:r w:rsidRPr="002D27C2">
              <w:rPr>
                <w:rFonts w:ascii="Times New Roman" w:hAnsi="Times New Roman" w:cs="Times New Roman"/>
                <w:sz w:val="24"/>
                <w:szCs w:val="24"/>
              </w:rPr>
              <w:t>)</w:t>
            </w:r>
          </w:p>
        </w:tc>
      </w:tr>
    </w:tbl>
    <w:p w:rsidR="00BA0472" w:rsidRDefault="00BA0472" w:rsidP="00BA0472">
      <w:pPr>
        <w:ind w:firstLine="720"/>
        <w:rPr>
          <w:sz w:val="24"/>
          <w:szCs w:val="24"/>
        </w:rPr>
      </w:pPr>
    </w:p>
    <w:p w:rsidR="004755AC" w:rsidRDefault="004755AC" w:rsidP="00BA0472">
      <w:pPr>
        <w:ind w:firstLine="720"/>
        <w:rPr>
          <w:sz w:val="24"/>
          <w:szCs w:val="24"/>
        </w:rPr>
      </w:pPr>
      <w:r>
        <w:rPr>
          <w:sz w:val="24"/>
          <w:szCs w:val="24"/>
        </w:rPr>
        <w:t>Todavia, a Equação (1</w:t>
      </w:r>
      <w:r w:rsidR="00120796">
        <w:rPr>
          <w:sz w:val="24"/>
          <w:szCs w:val="24"/>
        </w:rPr>
        <w:t>2</w:t>
      </w:r>
      <w:r w:rsidRPr="004755AC">
        <w:rPr>
          <w:sz w:val="24"/>
          <w:szCs w:val="24"/>
        </w:rPr>
        <w:t>) requer que a temperatura do ponto nodal interior seja similar a uma média ponderada das temperaturas dos quatro pontos adjacentes.</w:t>
      </w:r>
    </w:p>
    <w:p w:rsidR="00872E21" w:rsidRDefault="00A6241B" w:rsidP="00872E21">
      <w:pPr>
        <w:ind w:firstLine="720"/>
        <w:rPr>
          <w:sz w:val="24"/>
          <w:szCs w:val="24"/>
        </w:rPr>
      </w:pPr>
      <w:r>
        <w:rPr>
          <w:sz w:val="24"/>
          <w:szCs w:val="24"/>
        </w:rPr>
        <w:t xml:space="preserve">É possível </w:t>
      </w:r>
      <w:r w:rsidR="00872E21">
        <w:rPr>
          <w:sz w:val="24"/>
          <w:szCs w:val="24"/>
        </w:rPr>
        <w:t>que a temperatura desconh</w:t>
      </w:r>
      <w:r w:rsidR="00872E21">
        <w:rPr>
          <w:sz w:val="24"/>
          <w:szCs w:val="24"/>
        </w:rPr>
        <w:t>e</w:t>
      </w:r>
      <w:r w:rsidR="00872E21">
        <w:rPr>
          <w:sz w:val="24"/>
          <w:szCs w:val="24"/>
        </w:rPr>
        <w:t>cida esteja em uma superfície submetida a co</w:t>
      </w:r>
      <w:r w:rsidR="00872E21">
        <w:rPr>
          <w:sz w:val="24"/>
          <w:szCs w:val="24"/>
        </w:rPr>
        <w:t>n</w:t>
      </w:r>
      <w:r w:rsidR="00872E21">
        <w:rPr>
          <w:sz w:val="24"/>
          <w:szCs w:val="24"/>
        </w:rPr>
        <w:t xml:space="preserve">vecção, neste caso, é necessário a formulação de novas equações para pontos submetidos a esta condição, </w:t>
      </w:r>
      <w:r>
        <w:rPr>
          <w:sz w:val="24"/>
          <w:szCs w:val="24"/>
        </w:rPr>
        <w:t>exemplificada pela</w:t>
      </w:r>
      <w:r w:rsidR="00872E21">
        <w:rPr>
          <w:sz w:val="24"/>
          <w:szCs w:val="24"/>
        </w:rPr>
        <w:t xml:space="preserve"> Figura 2</w:t>
      </w:r>
      <w:r w:rsidR="00872E21" w:rsidRPr="00A763B7">
        <w:rPr>
          <w:sz w:val="24"/>
          <w:szCs w:val="24"/>
        </w:rPr>
        <w:t>.</w:t>
      </w:r>
    </w:p>
    <w:p w:rsidR="00872E21" w:rsidRDefault="00872E21" w:rsidP="00872E21">
      <w:pPr>
        <w:ind w:firstLine="720"/>
        <w:rPr>
          <w:sz w:val="24"/>
          <w:szCs w:val="24"/>
        </w:rPr>
      </w:pPr>
    </w:p>
    <w:p w:rsidR="000F6CCC" w:rsidRDefault="000F6CCC" w:rsidP="000F6CCC">
      <w:pPr>
        <w:pStyle w:val="Figura"/>
      </w:pPr>
      <w:r>
        <w:t xml:space="preserve">Figura </w:t>
      </w:r>
      <w:r w:rsidR="00490403">
        <w:fldChar w:fldCharType="begin"/>
      </w:r>
      <w:r>
        <w:instrText xml:space="preserve"> SEQ Figura \* ARABIC </w:instrText>
      </w:r>
      <w:r w:rsidR="00490403">
        <w:fldChar w:fldCharType="separate"/>
      </w:r>
      <w:r w:rsidR="00823A1B">
        <w:t>2</w:t>
      </w:r>
      <w:r w:rsidR="00490403">
        <w:fldChar w:fldCharType="end"/>
      </w:r>
      <w:r>
        <w:t xml:space="preserve"> - </w:t>
      </w:r>
      <w:r w:rsidRPr="00065D4F">
        <w:t>Representação do ponto nodal em superfície lateral superior com convecção</w:t>
      </w:r>
      <w:r>
        <w:t>.</w:t>
      </w:r>
    </w:p>
    <w:p w:rsidR="00872E21" w:rsidRDefault="00872E21" w:rsidP="00872E21">
      <w:pPr>
        <w:jc w:val="center"/>
        <w:rPr>
          <w:sz w:val="24"/>
          <w:szCs w:val="24"/>
        </w:rPr>
      </w:pPr>
      <w:r w:rsidRPr="004A42BA">
        <w:rPr>
          <w:noProof/>
          <w:sz w:val="24"/>
          <w:szCs w:val="24"/>
          <w:lang w:eastAsia="pt-BR"/>
        </w:rPr>
        <w:drawing>
          <wp:inline distT="0" distB="0" distL="0" distR="0">
            <wp:extent cx="2879725" cy="1447800"/>
            <wp:effectExtent l="0" t="0" r="0" b="0"/>
            <wp:docPr id="4" name="Imagem 4" descr="C:\Users\Marilia Silva\Dropbox\TCC II\TCIC II\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lia Silva\Dropbox\TCC II\TCIC II\005.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0001" cy="1447939"/>
                    </a:xfrm>
                    <a:prstGeom prst="rect">
                      <a:avLst/>
                    </a:prstGeom>
                    <a:noFill/>
                    <a:ln>
                      <a:noFill/>
                    </a:ln>
                  </pic:spPr>
                </pic:pic>
              </a:graphicData>
            </a:graphic>
          </wp:inline>
        </w:drawing>
      </w:r>
    </w:p>
    <w:p w:rsidR="00872E21" w:rsidRDefault="00872E21" w:rsidP="00872E21">
      <w:pPr>
        <w:jc w:val="left"/>
        <w:rPr>
          <w:sz w:val="22"/>
        </w:rPr>
      </w:pPr>
      <w:r w:rsidRPr="00B66376">
        <w:rPr>
          <w:sz w:val="22"/>
        </w:rPr>
        <w:t>Fonte: Incropera; Dewitt; Bergman (2008).</w:t>
      </w:r>
    </w:p>
    <w:p w:rsidR="00A6241B" w:rsidRPr="00B66376" w:rsidRDefault="00A6241B" w:rsidP="00872E21">
      <w:pPr>
        <w:jc w:val="left"/>
        <w:rPr>
          <w:sz w:val="22"/>
        </w:rPr>
      </w:pPr>
    </w:p>
    <w:p w:rsidR="002046D4" w:rsidRDefault="00FF749F" w:rsidP="00BA0472">
      <w:pPr>
        <w:ind w:firstLine="720"/>
        <w:rPr>
          <w:sz w:val="24"/>
          <w:szCs w:val="24"/>
        </w:rPr>
      </w:pPr>
      <w:r>
        <w:rPr>
          <w:sz w:val="24"/>
          <w:szCs w:val="24"/>
        </w:rPr>
        <w:t>A transferência de calor por convecção é provocada pelo deslocamento da massa flu</w:t>
      </w:r>
      <w:r>
        <w:rPr>
          <w:sz w:val="24"/>
          <w:szCs w:val="24"/>
        </w:rPr>
        <w:t>i</w:t>
      </w:r>
      <w:r>
        <w:rPr>
          <w:sz w:val="24"/>
          <w:szCs w:val="24"/>
        </w:rPr>
        <w:lastRenderedPageBreak/>
        <w:t>da, devido a um gradiente d</w:t>
      </w:r>
      <w:r w:rsidR="00453907">
        <w:rPr>
          <w:sz w:val="24"/>
          <w:szCs w:val="24"/>
        </w:rPr>
        <w:t xml:space="preserve">e temperatura, </w:t>
      </w:r>
      <w:r>
        <w:rPr>
          <w:sz w:val="24"/>
          <w:szCs w:val="24"/>
        </w:rPr>
        <w:t>d</w:t>
      </w:r>
      <w:r>
        <w:rPr>
          <w:sz w:val="24"/>
          <w:szCs w:val="24"/>
        </w:rPr>
        <w:t>e</w:t>
      </w:r>
      <w:r>
        <w:rPr>
          <w:sz w:val="24"/>
          <w:szCs w:val="24"/>
        </w:rPr>
        <w:t xml:space="preserve">terminada </w:t>
      </w:r>
      <w:r w:rsidR="001A435E">
        <w:rPr>
          <w:sz w:val="24"/>
          <w:szCs w:val="24"/>
        </w:rPr>
        <w:t xml:space="preserve">pelo coeficiente </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cvy</m:t>
            </m:r>
          </m:sub>
        </m:sSub>
      </m:oMath>
      <w:r w:rsidR="001A435E">
        <w:rPr>
          <w:sz w:val="24"/>
          <w:szCs w:val="24"/>
        </w:rPr>
        <w:t>:</w:t>
      </w:r>
    </w:p>
    <w:p w:rsidR="00331A61" w:rsidRDefault="00331A61" w:rsidP="00A10773">
      <w:pPr>
        <w:ind w:firstLine="720"/>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2"/>
        <w:gridCol w:w="616"/>
      </w:tblGrid>
      <w:tr w:rsidR="00D225F3" w:rsidTr="00A50920">
        <w:trPr>
          <w:trHeight w:val="20"/>
          <w:jc w:val="center"/>
        </w:trPr>
        <w:tc>
          <w:tcPr>
            <w:tcW w:w="4342" w:type="dxa"/>
            <w:vAlign w:val="center"/>
          </w:tcPr>
          <w:p w:rsidR="00D225F3" w:rsidRDefault="00490403" w:rsidP="00244D6E">
            <w:pPr>
              <w:rPr>
                <w:sz w:val="24"/>
                <w:szCs w:val="24"/>
              </w:rPr>
            </w:pPr>
            <m:oMathPara>
              <m:oMath>
                <m:sSub>
                  <m:sSubPr>
                    <m:ctrlPr>
                      <w:rPr>
                        <w:rFonts w:ascii="Cambria Math" w:hAnsi="Cambria Math"/>
                        <w:i/>
                        <w:sz w:val="20"/>
                        <w:szCs w:val="24"/>
                      </w:rPr>
                    </m:ctrlPr>
                  </m:sSubPr>
                  <m:e>
                    <m:r>
                      <w:rPr>
                        <w:rFonts w:ascii="Cambria Math" w:hAnsi="Cambria Math"/>
                        <w:sz w:val="20"/>
                        <w:szCs w:val="24"/>
                      </w:rPr>
                      <m:t>q</m:t>
                    </m:r>
                  </m:e>
                  <m:sub>
                    <m:r>
                      <w:rPr>
                        <w:rFonts w:ascii="Cambria Math" w:hAnsi="Cambria Math"/>
                        <w:sz w:val="20"/>
                        <w:szCs w:val="24"/>
                      </w:rPr>
                      <m:t>cv</m:t>
                    </m:r>
                  </m:sub>
                </m:sSub>
                <m:r>
                  <w:rPr>
                    <w:rFonts w:ascii="Cambria Math" w:hAnsi="Cambria Math"/>
                    <w:sz w:val="20"/>
                    <w:szCs w:val="24"/>
                  </w:rPr>
                  <m:t>=h ∙A ∙(</m:t>
                </m:r>
                <m:sSub>
                  <m:sSubPr>
                    <m:ctrlPr>
                      <w:rPr>
                        <w:rFonts w:ascii="Cambria Math" w:hAnsi="Cambria Math"/>
                        <w:i/>
                        <w:sz w:val="20"/>
                        <w:szCs w:val="24"/>
                      </w:rPr>
                    </m:ctrlPr>
                  </m:sSubPr>
                  <m:e>
                    <m:r>
                      <w:rPr>
                        <w:rFonts w:ascii="Cambria Math" w:hAnsi="Cambria Math"/>
                        <w:sz w:val="20"/>
                        <w:szCs w:val="24"/>
                      </w:rPr>
                      <m:t>T</m:t>
                    </m:r>
                  </m:e>
                  <m:sub>
                    <m:r>
                      <w:rPr>
                        <w:rFonts w:ascii="Cambria Math" w:hAnsi="Cambria Math"/>
                        <w:sz w:val="20"/>
                        <w:szCs w:val="24"/>
                      </w:rPr>
                      <m:t>∞</m:t>
                    </m:r>
                  </m:sub>
                </m:sSub>
                <m:r>
                  <w:rPr>
                    <w:rFonts w:ascii="Cambria Math" w:hAnsi="Cambria Math"/>
                    <w:sz w:val="20"/>
                    <w:szCs w:val="24"/>
                  </w:rPr>
                  <m:t xml:space="preserve">- </m:t>
                </m:r>
                <m:sSub>
                  <m:sSubPr>
                    <m:ctrlPr>
                      <w:rPr>
                        <w:rFonts w:ascii="Cambria Math" w:hAnsi="Cambria Math"/>
                        <w:i/>
                        <w:sz w:val="20"/>
                        <w:szCs w:val="24"/>
                      </w:rPr>
                    </m:ctrlPr>
                  </m:sSubPr>
                  <m:e>
                    <m:r>
                      <w:rPr>
                        <w:rFonts w:ascii="Cambria Math" w:hAnsi="Cambria Math"/>
                        <w:sz w:val="20"/>
                        <w:szCs w:val="24"/>
                      </w:rPr>
                      <m:t>T</m:t>
                    </m:r>
                  </m:e>
                  <m:sub>
                    <m:r>
                      <w:rPr>
                        <w:rFonts w:ascii="Cambria Math" w:hAnsi="Cambria Math"/>
                        <w:sz w:val="20"/>
                        <w:szCs w:val="24"/>
                      </w:rPr>
                      <m:t>s</m:t>
                    </m:r>
                  </m:sub>
                </m:sSub>
                <m:r>
                  <w:rPr>
                    <w:rFonts w:ascii="Cambria Math" w:hAnsi="Cambria Math"/>
                    <w:sz w:val="20"/>
                    <w:szCs w:val="24"/>
                  </w:rPr>
                  <m:t>)</m:t>
                </m:r>
              </m:oMath>
            </m:oMathPara>
          </w:p>
        </w:tc>
        <w:tc>
          <w:tcPr>
            <w:tcW w:w="250" w:type="dxa"/>
            <w:vAlign w:val="center"/>
          </w:tcPr>
          <w:p w:rsidR="00D225F3" w:rsidRPr="006D2911" w:rsidRDefault="002D27C2" w:rsidP="00120796">
            <w:pPr>
              <w:rPr>
                <w:rFonts w:ascii="Times New Roman" w:hAnsi="Times New Roman" w:cs="Times New Roman"/>
                <w:sz w:val="24"/>
                <w:szCs w:val="24"/>
              </w:rPr>
            </w:pPr>
            <w:r w:rsidRPr="006D2911">
              <w:rPr>
                <w:rFonts w:ascii="Times New Roman" w:hAnsi="Times New Roman" w:cs="Times New Roman"/>
                <w:sz w:val="24"/>
                <w:szCs w:val="24"/>
              </w:rPr>
              <w:t>(1</w:t>
            </w:r>
            <w:r w:rsidR="00120796">
              <w:rPr>
                <w:rFonts w:ascii="Times New Roman" w:hAnsi="Times New Roman" w:cs="Times New Roman"/>
                <w:sz w:val="24"/>
                <w:szCs w:val="24"/>
              </w:rPr>
              <w:t>3</w:t>
            </w:r>
            <w:r w:rsidRPr="006D2911">
              <w:rPr>
                <w:rFonts w:ascii="Times New Roman" w:hAnsi="Times New Roman" w:cs="Times New Roman"/>
                <w:sz w:val="24"/>
                <w:szCs w:val="24"/>
              </w:rPr>
              <w:t>)</w:t>
            </w:r>
          </w:p>
        </w:tc>
      </w:tr>
    </w:tbl>
    <w:p w:rsidR="00BA0472" w:rsidRDefault="00BA0472" w:rsidP="00BA0472">
      <w:pPr>
        <w:ind w:firstLine="720"/>
        <w:rPr>
          <w:sz w:val="24"/>
          <w:szCs w:val="24"/>
        </w:rPr>
      </w:pPr>
    </w:p>
    <w:p w:rsidR="00FF749F" w:rsidRDefault="00FF749F" w:rsidP="00BA0472">
      <w:pPr>
        <w:ind w:firstLine="720"/>
        <w:rPr>
          <w:sz w:val="24"/>
          <w:szCs w:val="24"/>
        </w:rPr>
      </w:pPr>
      <w:r>
        <w:rPr>
          <w:sz w:val="24"/>
          <w:szCs w:val="24"/>
        </w:rPr>
        <w:t xml:space="preserve">Onde </w:t>
      </w:r>
      <m:oMath>
        <m:r>
          <w:rPr>
            <w:rFonts w:ascii="Cambria Math" w:hAnsi="Cambria Math"/>
            <w:sz w:val="24"/>
            <w:szCs w:val="24"/>
          </w:rPr>
          <m:t>h</m:t>
        </m:r>
      </m:oMath>
      <w:r>
        <w:rPr>
          <w:sz w:val="24"/>
          <w:szCs w:val="24"/>
        </w:rPr>
        <w:t xml:space="preserve"> é o coeficiente de transferên</w:t>
      </w:r>
      <w:r w:rsidR="00120796">
        <w:rPr>
          <w:sz w:val="24"/>
          <w:szCs w:val="24"/>
        </w:rPr>
        <w:t xml:space="preserve">cia de calor por convecção, A </w:t>
      </w:r>
      <w:proofErr w:type="spellStart"/>
      <w:r w:rsidR="00120796">
        <w:rPr>
          <w:sz w:val="24"/>
          <w:szCs w:val="24"/>
        </w:rPr>
        <w:t>a</w:t>
      </w:r>
      <w:proofErr w:type="spellEnd"/>
      <w:r w:rsidR="00120796">
        <w:rPr>
          <w:sz w:val="24"/>
          <w:szCs w:val="24"/>
        </w:rPr>
        <w:t xml:space="preserve"> área,</w:t>
      </w:r>
      <w:r>
        <w:rPr>
          <w:sz w:val="24"/>
          <w:szCs w:val="24"/>
        </w:rPr>
        <w:t xml:space="preserv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s</m:t>
            </m:r>
          </m:sub>
        </m:sSub>
      </m:oMath>
      <w:r>
        <w:rPr>
          <w:sz w:val="24"/>
          <w:szCs w:val="24"/>
        </w:rPr>
        <w:t xml:space="preserve"> é a temp</w:t>
      </w:r>
      <w:r>
        <w:rPr>
          <w:sz w:val="24"/>
          <w:szCs w:val="24"/>
        </w:rPr>
        <w:t>e</w:t>
      </w:r>
      <w:r>
        <w:rPr>
          <w:sz w:val="24"/>
          <w:szCs w:val="24"/>
        </w:rPr>
        <w:t xml:space="preserve">ratura da superfície sólida 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m:t>
            </m:r>
          </m:sub>
        </m:sSub>
      </m:oMath>
      <w:r>
        <w:rPr>
          <w:sz w:val="24"/>
          <w:szCs w:val="24"/>
        </w:rPr>
        <w:t xml:space="preserve"> a temperatura do fluido. </w:t>
      </w:r>
    </w:p>
    <w:p w:rsidR="00FF749F" w:rsidRDefault="00FF749F" w:rsidP="00BA0472">
      <w:pPr>
        <w:ind w:firstLine="720"/>
        <w:rPr>
          <w:sz w:val="24"/>
          <w:szCs w:val="24"/>
        </w:rPr>
      </w:pPr>
      <w:r>
        <w:rPr>
          <w:sz w:val="24"/>
          <w:szCs w:val="24"/>
        </w:rPr>
        <w:t xml:space="preserve">Em regime permanente, sem geração de energia </w:t>
      </w:r>
      <w:r w:rsidRPr="00485647">
        <w:rPr>
          <w:sz w:val="24"/>
          <w:szCs w:val="24"/>
        </w:rPr>
        <w:t xml:space="preserve">e </w:t>
      </w:r>
      <m:oMath>
        <m:r>
          <w:rPr>
            <w:rFonts w:ascii="Cambria Math" w:hAnsi="Cambria Math"/>
            <w:sz w:val="24"/>
            <w:szCs w:val="24"/>
          </w:rPr>
          <m:t>∆x≠∆y</m:t>
        </m:r>
      </m:oMath>
      <w:r w:rsidRPr="00485647">
        <w:rPr>
          <w:sz w:val="24"/>
          <w:szCs w:val="24"/>
        </w:rPr>
        <w:t xml:space="preserve">, obtêm-se </w:t>
      </w:r>
      <w:r w:rsidR="000A0FB2" w:rsidRPr="00485647">
        <w:rPr>
          <w:sz w:val="24"/>
          <w:szCs w:val="24"/>
        </w:rPr>
        <w:t>a equação de d</w:t>
      </w:r>
      <w:r w:rsidR="000A0FB2" w:rsidRPr="00485647">
        <w:rPr>
          <w:sz w:val="24"/>
          <w:szCs w:val="24"/>
        </w:rPr>
        <w:t>i</w:t>
      </w:r>
      <w:r w:rsidR="000A0FB2" w:rsidRPr="00485647">
        <w:rPr>
          <w:sz w:val="24"/>
          <w:szCs w:val="24"/>
        </w:rPr>
        <w:t>ferenças finitas para pontos nodais localizados em superfície lateral superior submetido a co</w:t>
      </w:r>
      <w:r w:rsidR="000A0FB2" w:rsidRPr="00485647">
        <w:rPr>
          <w:sz w:val="24"/>
          <w:szCs w:val="24"/>
        </w:rPr>
        <w:t>n</w:t>
      </w:r>
      <w:r w:rsidR="000A0FB2" w:rsidRPr="00485647">
        <w:rPr>
          <w:sz w:val="24"/>
          <w:szCs w:val="24"/>
        </w:rPr>
        <w:t>vecção:</w:t>
      </w:r>
    </w:p>
    <w:p w:rsidR="00331A61" w:rsidRDefault="00331A61" w:rsidP="00A10773">
      <w:pPr>
        <w:ind w:firstLine="720"/>
        <w:rPr>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2"/>
        <w:gridCol w:w="616"/>
      </w:tblGrid>
      <w:tr w:rsidR="00D225F3" w:rsidTr="00A50920">
        <w:trPr>
          <w:jc w:val="center"/>
        </w:trPr>
        <w:tc>
          <w:tcPr>
            <w:tcW w:w="4342" w:type="dxa"/>
            <w:vAlign w:val="center"/>
          </w:tcPr>
          <w:p w:rsidR="00D225F3" w:rsidRPr="00A10773" w:rsidRDefault="00490403" w:rsidP="00A763B7">
            <w:pPr>
              <w:rPr>
                <w:sz w:val="24"/>
                <w:szCs w:val="24"/>
              </w:rPr>
            </w:pPr>
            <m:oMathPara>
              <m:oMath>
                <m:sSub>
                  <m:sSubPr>
                    <m:ctrlPr>
                      <w:rPr>
                        <w:rFonts w:ascii="Cambria Math" w:hAnsi="Cambria Math"/>
                        <w:i/>
                        <w:sz w:val="20"/>
                        <w:szCs w:val="24"/>
                      </w:rPr>
                    </m:ctrlPr>
                  </m:sSubPr>
                  <m:e>
                    <m:r>
                      <w:rPr>
                        <w:rFonts w:ascii="Cambria Math" w:hAnsi="Cambria Math"/>
                        <w:sz w:val="20"/>
                        <w:szCs w:val="24"/>
                      </w:rPr>
                      <m:t>T</m:t>
                    </m:r>
                  </m:e>
                  <m:sub>
                    <m:r>
                      <w:rPr>
                        <w:rFonts w:ascii="Cambria Math" w:hAnsi="Cambria Math"/>
                        <w:sz w:val="20"/>
                        <w:szCs w:val="24"/>
                      </w:rPr>
                      <m:t>m-1,n</m:t>
                    </m:r>
                  </m:sub>
                </m:sSub>
                <m:r>
                  <w:rPr>
                    <w:rFonts w:ascii="Cambria Math" w:hAnsi="Cambria Math"/>
                    <w:sz w:val="20"/>
                    <w:szCs w:val="24"/>
                  </w:rPr>
                  <m:t xml:space="preserve">+ </m:t>
                </m:r>
                <m:sSub>
                  <m:sSubPr>
                    <m:ctrlPr>
                      <w:rPr>
                        <w:rFonts w:ascii="Cambria Math" w:hAnsi="Cambria Math"/>
                        <w:i/>
                        <w:sz w:val="20"/>
                        <w:szCs w:val="24"/>
                      </w:rPr>
                    </m:ctrlPr>
                  </m:sSubPr>
                  <m:e>
                    <m:r>
                      <w:rPr>
                        <w:rFonts w:ascii="Cambria Math" w:hAnsi="Cambria Math"/>
                        <w:sz w:val="20"/>
                        <w:szCs w:val="24"/>
                      </w:rPr>
                      <m:t>T</m:t>
                    </m:r>
                  </m:e>
                  <m:sub>
                    <m:r>
                      <w:rPr>
                        <w:rFonts w:ascii="Cambria Math" w:hAnsi="Cambria Math"/>
                        <w:sz w:val="20"/>
                        <w:szCs w:val="24"/>
                      </w:rPr>
                      <m:t>m+1,n</m:t>
                    </m:r>
                  </m:sub>
                </m:sSub>
                <m:r>
                  <w:rPr>
                    <w:rFonts w:ascii="Cambria Math" w:hAnsi="Cambria Math"/>
                    <w:sz w:val="20"/>
                    <w:szCs w:val="24"/>
                  </w:rPr>
                  <m:t>+ 2</m:t>
                </m:r>
                <m:d>
                  <m:dPr>
                    <m:ctrlPr>
                      <w:rPr>
                        <w:rFonts w:ascii="Cambria Math" w:hAnsi="Cambria Math"/>
                        <w:i/>
                        <w:sz w:val="20"/>
                        <w:szCs w:val="24"/>
                      </w:rPr>
                    </m:ctrlPr>
                  </m:dPr>
                  <m:e>
                    <m:f>
                      <m:fPr>
                        <m:ctrlPr>
                          <w:rPr>
                            <w:rFonts w:ascii="Cambria Math" w:hAnsi="Cambria Math"/>
                            <w:i/>
                            <w:sz w:val="20"/>
                            <w:szCs w:val="24"/>
                          </w:rPr>
                        </m:ctrlPr>
                      </m:fPr>
                      <m:num>
                        <m:r>
                          <w:rPr>
                            <w:rFonts w:ascii="Cambria Math" w:hAnsi="Cambria Math"/>
                            <w:sz w:val="20"/>
                            <w:szCs w:val="24"/>
                          </w:rPr>
                          <m:t>∆</m:t>
                        </m:r>
                        <m:sSup>
                          <m:sSupPr>
                            <m:ctrlPr>
                              <w:rPr>
                                <w:rFonts w:ascii="Cambria Math" w:hAnsi="Cambria Math"/>
                                <w:i/>
                                <w:sz w:val="20"/>
                                <w:szCs w:val="24"/>
                              </w:rPr>
                            </m:ctrlPr>
                          </m:sSupPr>
                          <m:e>
                            <m:r>
                              <w:rPr>
                                <w:rFonts w:ascii="Cambria Math" w:hAnsi="Cambria Math"/>
                                <w:sz w:val="20"/>
                                <w:szCs w:val="24"/>
                              </w:rPr>
                              <m:t>x</m:t>
                            </m:r>
                          </m:e>
                          <m:sup>
                            <m:r>
                              <w:rPr>
                                <w:rFonts w:ascii="Cambria Math" w:hAnsi="Cambria Math"/>
                                <w:sz w:val="20"/>
                                <w:szCs w:val="24"/>
                              </w:rPr>
                              <m:t>2</m:t>
                            </m:r>
                          </m:sup>
                        </m:sSup>
                      </m:num>
                      <m:den>
                        <m:r>
                          <w:rPr>
                            <w:rFonts w:ascii="Cambria Math" w:hAnsi="Cambria Math"/>
                            <w:sz w:val="20"/>
                            <w:szCs w:val="24"/>
                          </w:rPr>
                          <m:t>∆</m:t>
                        </m:r>
                        <m:sSup>
                          <m:sSupPr>
                            <m:ctrlPr>
                              <w:rPr>
                                <w:rFonts w:ascii="Cambria Math" w:hAnsi="Cambria Math"/>
                                <w:i/>
                                <w:sz w:val="20"/>
                                <w:szCs w:val="24"/>
                              </w:rPr>
                            </m:ctrlPr>
                          </m:sSupPr>
                          <m:e>
                            <m:r>
                              <w:rPr>
                                <w:rFonts w:ascii="Cambria Math" w:hAnsi="Cambria Math"/>
                                <w:sz w:val="20"/>
                                <w:szCs w:val="24"/>
                              </w:rPr>
                              <m:t>y</m:t>
                            </m:r>
                          </m:e>
                          <m:sup>
                            <m:r>
                              <w:rPr>
                                <w:rFonts w:ascii="Cambria Math" w:hAnsi="Cambria Math"/>
                                <w:sz w:val="20"/>
                                <w:szCs w:val="24"/>
                              </w:rPr>
                              <m:t>2</m:t>
                            </m:r>
                          </m:sup>
                        </m:sSup>
                      </m:den>
                    </m:f>
                    <m:sSub>
                      <m:sSubPr>
                        <m:ctrlPr>
                          <w:rPr>
                            <w:rFonts w:ascii="Cambria Math" w:hAnsi="Cambria Math"/>
                            <w:i/>
                            <w:sz w:val="20"/>
                            <w:szCs w:val="24"/>
                          </w:rPr>
                        </m:ctrlPr>
                      </m:sSubPr>
                      <m:e>
                        <m:r>
                          <w:rPr>
                            <w:rFonts w:ascii="Cambria Math" w:hAnsi="Cambria Math"/>
                            <w:sz w:val="20"/>
                            <w:szCs w:val="24"/>
                          </w:rPr>
                          <m:t>T</m:t>
                        </m:r>
                      </m:e>
                      <m:sub>
                        <m:r>
                          <w:rPr>
                            <w:rFonts w:ascii="Cambria Math" w:hAnsi="Cambria Math"/>
                            <w:sz w:val="20"/>
                            <w:szCs w:val="24"/>
                          </w:rPr>
                          <m:t>m,n-1</m:t>
                        </m:r>
                      </m:sub>
                    </m:sSub>
                  </m:e>
                </m:d>
                <m:r>
                  <w:rPr>
                    <w:rFonts w:ascii="Cambria Math" w:hAnsi="Cambria Math"/>
                    <w:sz w:val="20"/>
                    <w:szCs w:val="24"/>
                  </w:rPr>
                  <m:t>+</m:t>
                </m:r>
                <m:d>
                  <m:dPr>
                    <m:ctrlPr>
                      <w:rPr>
                        <w:rFonts w:ascii="Cambria Math" w:hAnsi="Cambria Math"/>
                        <w:i/>
                        <w:sz w:val="20"/>
                        <w:szCs w:val="24"/>
                      </w:rPr>
                    </m:ctrlPr>
                  </m:dPr>
                  <m:e>
                    <m:r>
                      <w:rPr>
                        <w:rFonts w:ascii="Cambria Math" w:hAnsi="Cambria Math"/>
                        <w:sz w:val="20"/>
                        <w:szCs w:val="24"/>
                      </w:rPr>
                      <m:t xml:space="preserve">2 Bi ∙ </m:t>
                    </m:r>
                    <m:f>
                      <m:fPr>
                        <m:ctrlPr>
                          <w:rPr>
                            <w:rFonts w:ascii="Cambria Math" w:hAnsi="Cambria Math"/>
                            <w:i/>
                            <w:sz w:val="20"/>
                            <w:szCs w:val="24"/>
                          </w:rPr>
                        </m:ctrlPr>
                      </m:fPr>
                      <m:num>
                        <m:r>
                          <w:rPr>
                            <w:rFonts w:ascii="Cambria Math" w:hAnsi="Cambria Math"/>
                            <w:sz w:val="20"/>
                            <w:szCs w:val="24"/>
                          </w:rPr>
                          <m:t>∆x</m:t>
                        </m:r>
                      </m:num>
                      <m:den>
                        <m:r>
                          <w:rPr>
                            <w:rFonts w:ascii="Cambria Math" w:hAnsi="Cambria Math"/>
                            <w:sz w:val="20"/>
                            <w:szCs w:val="24"/>
                          </w:rPr>
                          <m:t>∆y</m:t>
                        </m:r>
                      </m:den>
                    </m:f>
                    <m:sSub>
                      <m:sSubPr>
                        <m:ctrlPr>
                          <w:rPr>
                            <w:rFonts w:ascii="Cambria Math" w:hAnsi="Cambria Math"/>
                            <w:i/>
                            <w:sz w:val="20"/>
                            <w:szCs w:val="24"/>
                          </w:rPr>
                        </m:ctrlPr>
                      </m:sSubPr>
                      <m:e>
                        <m:r>
                          <w:rPr>
                            <w:rFonts w:ascii="Cambria Math" w:hAnsi="Cambria Math"/>
                            <w:sz w:val="20"/>
                            <w:szCs w:val="24"/>
                          </w:rPr>
                          <m:t>T</m:t>
                        </m:r>
                      </m:e>
                      <m:sub>
                        <m:r>
                          <w:rPr>
                            <w:rFonts w:ascii="Cambria Math" w:hAnsi="Cambria Math"/>
                            <w:sz w:val="20"/>
                            <w:szCs w:val="24"/>
                          </w:rPr>
                          <m:t>∞</m:t>
                        </m:r>
                      </m:sub>
                    </m:sSub>
                  </m:e>
                </m:d>
                <m:r>
                  <w:rPr>
                    <w:rFonts w:ascii="Cambria Math" w:hAnsi="Cambria Math"/>
                    <w:sz w:val="20"/>
                    <w:szCs w:val="24"/>
                  </w:rPr>
                  <m:t>+2</m:t>
                </m:r>
                <m:sSub>
                  <m:sSubPr>
                    <m:ctrlPr>
                      <w:rPr>
                        <w:rFonts w:ascii="Cambria Math" w:hAnsi="Cambria Math"/>
                        <w:i/>
                        <w:sz w:val="20"/>
                        <w:szCs w:val="24"/>
                      </w:rPr>
                    </m:ctrlPr>
                  </m:sSubPr>
                  <m:e>
                    <m:r>
                      <w:rPr>
                        <w:rFonts w:ascii="Cambria Math" w:hAnsi="Cambria Math"/>
                        <w:sz w:val="20"/>
                        <w:szCs w:val="24"/>
                      </w:rPr>
                      <m:t>T</m:t>
                    </m:r>
                  </m:e>
                  <m:sub>
                    <m:r>
                      <w:rPr>
                        <w:rFonts w:ascii="Cambria Math" w:hAnsi="Cambria Math"/>
                        <w:sz w:val="20"/>
                        <w:szCs w:val="24"/>
                      </w:rPr>
                      <m:t>m,n</m:t>
                    </m:r>
                  </m:sub>
                </m:sSub>
                <m:d>
                  <m:dPr>
                    <m:begChr m:val="["/>
                    <m:endChr m:val="]"/>
                    <m:ctrlPr>
                      <w:rPr>
                        <w:rFonts w:ascii="Cambria Math" w:hAnsi="Cambria Math"/>
                        <w:i/>
                        <w:sz w:val="20"/>
                        <w:szCs w:val="24"/>
                      </w:rPr>
                    </m:ctrlPr>
                  </m:dPr>
                  <m:e>
                    <m:r>
                      <w:rPr>
                        <w:rFonts w:ascii="Cambria Math" w:hAnsi="Cambria Math"/>
                        <w:sz w:val="20"/>
                        <w:szCs w:val="24"/>
                      </w:rPr>
                      <m:t xml:space="preserve">1- </m:t>
                    </m:r>
                    <m:f>
                      <m:fPr>
                        <m:ctrlPr>
                          <w:rPr>
                            <w:rFonts w:ascii="Cambria Math" w:hAnsi="Cambria Math"/>
                            <w:i/>
                            <w:sz w:val="20"/>
                            <w:szCs w:val="24"/>
                          </w:rPr>
                        </m:ctrlPr>
                      </m:fPr>
                      <m:num>
                        <m:r>
                          <w:rPr>
                            <w:rFonts w:ascii="Cambria Math" w:hAnsi="Cambria Math"/>
                            <w:sz w:val="20"/>
                            <w:szCs w:val="24"/>
                          </w:rPr>
                          <m:t>∆</m:t>
                        </m:r>
                        <m:sSup>
                          <m:sSupPr>
                            <m:ctrlPr>
                              <w:rPr>
                                <w:rFonts w:ascii="Cambria Math" w:hAnsi="Cambria Math"/>
                                <w:i/>
                                <w:sz w:val="20"/>
                                <w:szCs w:val="24"/>
                              </w:rPr>
                            </m:ctrlPr>
                          </m:sSupPr>
                          <m:e>
                            <m:r>
                              <w:rPr>
                                <w:rFonts w:ascii="Cambria Math" w:hAnsi="Cambria Math"/>
                                <w:sz w:val="20"/>
                                <w:szCs w:val="24"/>
                              </w:rPr>
                              <m:t>x</m:t>
                            </m:r>
                          </m:e>
                          <m:sup>
                            <m:r>
                              <w:rPr>
                                <w:rFonts w:ascii="Cambria Math" w:hAnsi="Cambria Math"/>
                                <w:sz w:val="20"/>
                                <w:szCs w:val="24"/>
                              </w:rPr>
                              <m:t>2</m:t>
                            </m:r>
                          </m:sup>
                        </m:sSup>
                      </m:num>
                      <m:den>
                        <m:r>
                          <w:rPr>
                            <w:rFonts w:ascii="Cambria Math" w:hAnsi="Cambria Math"/>
                            <w:sz w:val="20"/>
                            <w:szCs w:val="24"/>
                          </w:rPr>
                          <m:t>∆</m:t>
                        </m:r>
                        <m:sSup>
                          <m:sSupPr>
                            <m:ctrlPr>
                              <w:rPr>
                                <w:rFonts w:ascii="Cambria Math" w:hAnsi="Cambria Math"/>
                                <w:i/>
                                <w:sz w:val="20"/>
                                <w:szCs w:val="24"/>
                              </w:rPr>
                            </m:ctrlPr>
                          </m:sSupPr>
                          <m:e>
                            <m:r>
                              <w:rPr>
                                <w:rFonts w:ascii="Cambria Math" w:hAnsi="Cambria Math"/>
                                <w:sz w:val="20"/>
                                <w:szCs w:val="24"/>
                              </w:rPr>
                              <m:t>y</m:t>
                            </m:r>
                          </m:e>
                          <m:sup>
                            <m:r>
                              <w:rPr>
                                <w:rFonts w:ascii="Cambria Math" w:hAnsi="Cambria Math"/>
                                <w:sz w:val="20"/>
                                <w:szCs w:val="24"/>
                              </w:rPr>
                              <m:t>2</m:t>
                            </m:r>
                          </m:sup>
                        </m:sSup>
                      </m:den>
                    </m:f>
                    <m:r>
                      <w:rPr>
                        <w:rFonts w:ascii="Cambria Math" w:hAnsi="Cambria Math"/>
                        <w:sz w:val="20"/>
                        <w:szCs w:val="24"/>
                      </w:rPr>
                      <m:t xml:space="preserve">-Bi </m:t>
                    </m:r>
                    <m:f>
                      <m:fPr>
                        <m:ctrlPr>
                          <w:rPr>
                            <w:rFonts w:ascii="Cambria Math" w:hAnsi="Cambria Math"/>
                            <w:i/>
                            <w:sz w:val="20"/>
                            <w:szCs w:val="24"/>
                          </w:rPr>
                        </m:ctrlPr>
                      </m:fPr>
                      <m:num>
                        <m:r>
                          <w:rPr>
                            <w:rFonts w:ascii="Cambria Math" w:hAnsi="Cambria Math"/>
                            <w:sz w:val="20"/>
                            <w:szCs w:val="24"/>
                          </w:rPr>
                          <m:t>∆x</m:t>
                        </m:r>
                      </m:num>
                      <m:den>
                        <m:r>
                          <w:rPr>
                            <w:rFonts w:ascii="Cambria Math" w:hAnsi="Cambria Math"/>
                            <w:sz w:val="20"/>
                            <w:szCs w:val="24"/>
                          </w:rPr>
                          <m:t>∆y</m:t>
                        </m:r>
                      </m:den>
                    </m:f>
                  </m:e>
                </m:d>
                <m:r>
                  <w:rPr>
                    <w:rFonts w:ascii="Cambria Math" w:hAnsi="Cambria Math"/>
                    <w:sz w:val="20"/>
                    <w:szCs w:val="24"/>
                  </w:rPr>
                  <m:t>=0</m:t>
                </m:r>
              </m:oMath>
            </m:oMathPara>
          </w:p>
        </w:tc>
        <w:tc>
          <w:tcPr>
            <w:tcW w:w="250" w:type="dxa"/>
            <w:vAlign w:val="center"/>
          </w:tcPr>
          <w:p w:rsidR="00D225F3" w:rsidRPr="00F138BF" w:rsidRDefault="002D27C2" w:rsidP="00120796">
            <w:pPr>
              <w:rPr>
                <w:rFonts w:ascii="Times New Roman" w:hAnsi="Times New Roman" w:cs="Times New Roman"/>
                <w:sz w:val="24"/>
                <w:szCs w:val="24"/>
              </w:rPr>
            </w:pPr>
            <w:r w:rsidRPr="00F138BF">
              <w:rPr>
                <w:rFonts w:ascii="Times New Roman" w:hAnsi="Times New Roman" w:cs="Times New Roman"/>
                <w:sz w:val="24"/>
                <w:szCs w:val="24"/>
              </w:rPr>
              <w:t>(1</w:t>
            </w:r>
            <w:r w:rsidR="00120796">
              <w:rPr>
                <w:rFonts w:ascii="Times New Roman" w:hAnsi="Times New Roman" w:cs="Times New Roman"/>
                <w:sz w:val="24"/>
                <w:szCs w:val="24"/>
              </w:rPr>
              <w:t>4</w:t>
            </w:r>
            <w:r w:rsidRPr="00F138BF">
              <w:rPr>
                <w:rFonts w:ascii="Times New Roman" w:hAnsi="Times New Roman" w:cs="Times New Roman"/>
                <w:sz w:val="24"/>
                <w:szCs w:val="24"/>
              </w:rPr>
              <w:t>)</w:t>
            </w:r>
          </w:p>
        </w:tc>
      </w:tr>
    </w:tbl>
    <w:p w:rsidR="00331A61" w:rsidRDefault="00331A61" w:rsidP="00A10773">
      <w:pPr>
        <w:ind w:firstLine="720"/>
        <w:rPr>
          <w:sz w:val="24"/>
          <w:szCs w:val="24"/>
        </w:rPr>
      </w:pPr>
    </w:p>
    <w:p w:rsidR="004A42BA" w:rsidRDefault="00F257C2" w:rsidP="00BA0472">
      <w:pPr>
        <w:ind w:firstLine="720"/>
        <w:rPr>
          <w:sz w:val="24"/>
          <w:szCs w:val="24"/>
        </w:rPr>
      </w:pPr>
      <w:r>
        <w:rPr>
          <w:sz w:val="24"/>
          <w:szCs w:val="24"/>
        </w:rPr>
        <w:t xml:space="preserve">Onde </w:t>
      </w:r>
      <m:oMath>
        <m:r>
          <w:rPr>
            <w:rFonts w:ascii="Cambria Math" w:hAnsi="Cambria Math"/>
            <w:sz w:val="24"/>
            <w:szCs w:val="24"/>
          </w:rPr>
          <m:t>Bi</m:t>
        </m:r>
      </m:oMath>
      <w:r>
        <w:rPr>
          <w:sz w:val="24"/>
          <w:szCs w:val="24"/>
        </w:rPr>
        <w:t xml:space="preserve"> é o número adimensional de Biot, </w:t>
      </w:r>
      <w:r w:rsidR="007139D6">
        <w:rPr>
          <w:sz w:val="24"/>
          <w:szCs w:val="24"/>
        </w:rPr>
        <w:t xml:space="preserve">que relaciona a transferência de calor por convecção com a condução, </w:t>
      </w:r>
      <w:r w:rsidR="00726AD9">
        <w:rPr>
          <w:sz w:val="24"/>
          <w:szCs w:val="24"/>
        </w:rPr>
        <w:t xml:space="preserve">definido pela </w:t>
      </w:r>
      <w:r w:rsidR="00726AD9">
        <w:rPr>
          <w:sz w:val="24"/>
          <w:szCs w:val="24"/>
        </w:rPr>
        <w:t>E</w:t>
      </w:r>
      <w:r w:rsidR="00726AD9">
        <w:rPr>
          <w:sz w:val="24"/>
          <w:szCs w:val="24"/>
        </w:rPr>
        <w:t>quação (1</w:t>
      </w:r>
      <w:r w:rsidR="00F801AF">
        <w:rPr>
          <w:sz w:val="24"/>
          <w:szCs w:val="24"/>
        </w:rPr>
        <w:t>5</w:t>
      </w:r>
      <w:r w:rsidR="00726AD9">
        <w:rPr>
          <w:sz w:val="24"/>
          <w:szCs w:val="24"/>
        </w:rPr>
        <w:t>)</w:t>
      </w:r>
      <w:r>
        <w:rPr>
          <w:sz w:val="24"/>
          <w:szCs w:val="24"/>
        </w:rPr>
        <w:t>:</w:t>
      </w:r>
    </w:p>
    <w:p w:rsidR="00331A61" w:rsidRDefault="00331A61" w:rsidP="00A10773">
      <w:pPr>
        <w:ind w:firstLine="720"/>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2"/>
        <w:gridCol w:w="616"/>
      </w:tblGrid>
      <w:tr w:rsidR="00E93850" w:rsidTr="00A50920">
        <w:tc>
          <w:tcPr>
            <w:tcW w:w="4248" w:type="dxa"/>
            <w:vAlign w:val="center"/>
          </w:tcPr>
          <w:p w:rsidR="00E93850" w:rsidRDefault="00E93850" w:rsidP="0044573D">
            <w:pPr>
              <w:rPr>
                <w:sz w:val="24"/>
                <w:szCs w:val="24"/>
              </w:rPr>
            </w:pPr>
            <m:oMathPara>
              <m:oMath>
                <m:r>
                  <w:rPr>
                    <w:rFonts w:ascii="Cambria Math" w:hAnsi="Cambria Math"/>
                    <w:sz w:val="20"/>
                    <w:szCs w:val="24"/>
                  </w:rPr>
                  <m:t xml:space="preserve">Bi= </m:t>
                </m:r>
                <m:f>
                  <m:fPr>
                    <m:ctrlPr>
                      <w:rPr>
                        <w:rFonts w:ascii="Cambria Math" w:hAnsi="Cambria Math"/>
                        <w:i/>
                        <w:sz w:val="20"/>
                        <w:szCs w:val="24"/>
                      </w:rPr>
                    </m:ctrlPr>
                  </m:fPr>
                  <m:num>
                    <m:r>
                      <w:rPr>
                        <w:rFonts w:ascii="Cambria Math" w:hAnsi="Cambria Math"/>
                        <w:sz w:val="20"/>
                        <w:szCs w:val="24"/>
                      </w:rPr>
                      <m:t>h∆x</m:t>
                    </m:r>
                  </m:num>
                  <m:den>
                    <m:r>
                      <w:rPr>
                        <w:rFonts w:ascii="Cambria Math" w:hAnsi="Cambria Math"/>
                        <w:sz w:val="20"/>
                        <w:szCs w:val="24"/>
                      </w:rPr>
                      <m:t>k</m:t>
                    </m:r>
                  </m:den>
                </m:f>
              </m:oMath>
            </m:oMathPara>
          </w:p>
        </w:tc>
        <w:tc>
          <w:tcPr>
            <w:tcW w:w="344" w:type="dxa"/>
            <w:vAlign w:val="center"/>
          </w:tcPr>
          <w:p w:rsidR="00E93850" w:rsidRPr="006D2911" w:rsidRDefault="002D27C2" w:rsidP="00F801AF">
            <w:pPr>
              <w:rPr>
                <w:rFonts w:ascii="Times New Roman" w:hAnsi="Times New Roman" w:cs="Times New Roman"/>
                <w:sz w:val="24"/>
                <w:szCs w:val="24"/>
              </w:rPr>
            </w:pPr>
            <w:r w:rsidRPr="006D2911">
              <w:rPr>
                <w:rFonts w:ascii="Times New Roman" w:hAnsi="Times New Roman" w:cs="Times New Roman"/>
                <w:sz w:val="24"/>
                <w:szCs w:val="24"/>
              </w:rPr>
              <w:t>(1</w:t>
            </w:r>
            <w:r w:rsidR="00F801AF">
              <w:rPr>
                <w:rFonts w:ascii="Times New Roman" w:hAnsi="Times New Roman" w:cs="Times New Roman"/>
                <w:sz w:val="24"/>
                <w:szCs w:val="24"/>
              </w:rPr>
              <w:t>5</w:t>
            </w:r>
            <w:r w:rsidRPr="006D2911">
              <w:rPr>
                <w:rFonts w:ascii="Times New Roman" w:hAnsi="Times New Roman" w:cs="Times New Roman"/>
                <w:sz w:val="24"/>
                <w:szCs w:val="24"/>
              </w:rPr>
              <w:t>)</w:t>
            </w:r>
          </w:p>
        </w:tc>
      </w:tr>
    </w:tbl>
    <w:p w:rsidR="00331A61" w:rsidRDefault="00331A61" w:rsidP="00A10773">
      <w:pPr>
        <w:ind w:firstLine="720"/>
        <w:rPr>
          <w:sz w:val="24"/>
          <w:szCs w:val="24"/>
        </w:rPr>
      </w:pPr>
    </w:p>
    <w:p w:rsidR="00872E21" w:rsidRDefault="00C07942" w:rsidP="00A6241B">
      <w:pPr>
        <w:ind w:firstLine="720"/>
        <w:rPr>
          <w:sz w:val="24"/>
          <w:szCs w:val="24"/>
        </w:rPr>
      </w:pPr>
      <w:r>
        <w:rPr>
          <w:sz w:val="24"/>
          <w:szCs w:val="24"/>
        </w:rPr>
        <w:t>Considerando-se uma placa r</w:t>
      </w:r>
      <w:r w:rsidR="002F74E1">
        <w:rPr>
          <w:sz w:val="24"/>
          <w:szCs w:val="24"/>
        </w:rPr>
        <w:t>etangular</w:t>
      </w:r>
      <w:r>
        <w:rPr>
          <w:sz w:val="24"/>
          <w:szCs w:val="24"/>
        </w:rPr>
        <w:t>, sob condições de regime permanente, em plano bidimensional, condutibilidade térmica con</w:t>
      </w:r>
      <w:r>
        <w:rPr>
          <w:sz w:val="24"/>
          <w:szCs w:val="24"/>
        </w:rPr>
        <w:t>s</w:t>
      </w:r>
      <w:r>
        <w:rPr>
          <w:sz w:val="24"/>
          <w:szCs w:val="24"/>
        </w:rPr>
        <w:t>tante e ausência de geração de ene</w:t>
      </w:r>
      <w:r w:rsidR="00D11CEB">
        <w:rPr>
          <w:sz w:val="24"/>
          <w:szCs w:val="24"/>
        </w:rPr>
        <w:t>rgia, na qual t</w:t>
      </w:r>
      <w:r>
        <w:rPr>
          <w:sz w:val="24"/>
          <w:szCs w:val="24"/>
        </w:rPr>
        <w:t>rês superfícies possuem temperaturas consta</w:t>
      </w:r>
      <w:r>
        <w:rPr>
          <w:sz w:val="24"/>
          <w:szCs w:val="24"/>
        </w:rPr>
        <w:t>n</w:t>
      </w:r>
      <w:r>
        <w:rPr>
          <w:sz w:val="24"/>
          <w:szCs w:val="24"/>
        </w:rPr>
        <w:t>tes e uma superfície está em contato com um fluido adjacente a ela</w:t>
      </w:r>
      <w:r w:rsidR="007139D6">
        <w:rPr>
          <w:sz w:val="24"/>
          <w:szCs w:val="24"/>
        </w:rPr>
        <w:t>,</w:t>
      </w:r>
      <w:r w:rsidR="002F74E1">
        <w:rPr>
          <w:sz w:val="24"/>
          <w:szCs w:val="24"/>
        </w:rPr>
        <w:t xml:space="preserve"> conforme</w:t>
      </w:r>
      <w:r w:rsidR="00726AD9">
        <w:rPr>
          <w:sz w:val="24"/>
          <w:szCs w:val="24"/>
        </w:rPr>
        <w:t xml:space="preserve"> a</w:t>
      </w:r>
      <w:r w:rsidR="00453907">
        <w:rPr>
          <w:sz w:val="24"/>
          <w:szCs w:val="24"/>
        </w:rPr>
        <w:t xml:space="preserve"> Figura </w:t>
      </w:r>
      <w:r w:rsidR="000F6CCC">
        <w:rPr>
          <w:sz w:val="24"/>
          <w:szCs w:val="24"/>
        </w:rPr>
        <w:t>3</w:t>
      </w:r>
      <w:r w:rsidR="00A6241B">
        <w:rPr>
          <w:sz w:val="24"/>
          <w:szCs w:val="24"/>
        </w:rPr>
        <w:t>, n</w:t>
      </w:r>
      <w:r w:rsidR="00453907">
        <w:rPr>
          <w:sz w:val="24"/>
          <w:szCs w:val="24"/>
        </w:rPr>
        <w:t>ota-se que</w:t>
      </w:r>
      <w:r w:rsidR="00A6241B">
        <w:rPr>
          <w:sz w:val="24"/>
          <w:szCs w:val="24"/>
        </w:rPr>
        <w:t>,</w:t>
      </w:r>
      <w:r w:rsidR="00453907">
        <w:rPr>
          <w:sz w:val="24"/>
          <w:szCs w:val="24"/>
        </w:rPr>
        <w:t xml:space="preserve"> a malha é constituída por dois t</w:t>
      </w:r>
      <w:r w:rsidR="00453907">
        <w:rPr>
          <w:sz w:val="24"/>
          <w:szCs w:val="24"/>
        </w:rPr>
        <w:t>i</w:t>
      </w:r>
      <w:r w:rsidR="00453907">
        <w:rPr>
          <w:sz w:val="24"/>
          <w:szCs w:val="24"/>
        </w:rPr>
        <w:t>pos de pontos nodais: pontos interiores e po</w:t>
      </w:r>
      <w:r w:rsidR="00453907">
        <w:rPr>
          <w:sz w:val="24"/>
          <w:szCs w:val="24"/>
        </w:rPr>
        <w:t>n</w:t>
      </w:r>
      <w:r w:rsidR="00453907">
        <w:rPr>
          <w:sz w:val="24"/>
          <w:szCs w:val="24"/>
        </w:rPr>
        <w:t>tos em uma</w:t>
      </w:r>
      <w:r w:rsidR="00A6241B">
        <w:rPr>
          <w:sz w:val="24"/>
          <w:szCs w:val="24"/>
        </w:rPr>
        <w:t xml:space="preserve"> superfície plana com convecção. L</w:t>
      </w:r>
      <w:r w:rsidR="00453907">
        <w:rPr>
          <w:sz w:val="24"/>
          <w:szCs w:val="24"/>
        </w:rPr>
        <w:t>ogo, utilizando</w:t>
      </w:r>
      <w:r w:rsidR="00A6241B">
        <w:rPr>
          <w:sz w:val="24"/>
          <w:szCs w:val="24"/>
        </w:rPr>
        <w:t>-se</w:t>
      </w:r>
      <w:r w:rsidR="00453907">
        <w:rPr>
          <w:sz w:val="24"/>
          <w:szCs w:val="24"/>
        </w:rPr>
        <w:t xml:space="preserve"> o Método do Balanço de Energia, baseado na conservação em um vol</w:t>
      </w:r>
      <w:r w:rsidR="00453907">
        <w:rPr>
          <w:sz w:val="24"/>
          <w:szCs w:val="24"/>
        </w:rPr>
        <w:t>u</w:t>
      </w:r>
      <w:r w:rsidR="00453907">
        <w:rPr>
          <w:sz w:val="24"/>
          <w:szCs w:val="24"/>
        </w:rPr>
        <w:t>me de controle, obtêm-se as equações de dif</w:t>
      </w:r>
      <w:r w:rsidR="00453907">
        <w:rPr>
          <w:sz w:val="24"/>
          <w:szCs w:val="24"/>
        </w:rPr>
        <w:t>e</w:t>
      </w:r>
      <w:r w:rsidR="00453907">
        <w:rPr>
          <w:sz w:val="24"/>
          <w:szCs w:val="24"/>
        </w:rPr>
        <w:t>renças finit</w:t>
      </w:r>
      <w:r w:rsidR="00A6241B">
        <w:rPr>
          <w:sz w:val="24"/>
          <w:szCs w:val="24"/>
        </w:rPr>
        <w:t>as, possibilitando a determinação</w:t>
      </w:r>
      <w:r w:rsidR="00521720">
        <w:rPr>
          <w:sz w:val="24"/>
          <w:szCs w:val="24"/>
        </w:rPr>
        <w:t xml:space="preserve"> </w:t>
      </w:r>
      <w:r w:rsidR="00A6241B">
        <w:rPr>
          <w:sz w:val="24"/>
          <w:szCs w:val="24"/>
        </w:rPr>
        <w:t>d</w:t>
      </w:r>
      <w:r w:rsidR="00453907">
        <w:rPr>
          <w:sz w:val="24"/>
          <w:szCs w:val="24"/>
        </w:rPr>
        <w:t>a distribuição de temperaturas.</w:t>
      </w:r>
    </w:p>
    <w:p w:rsidR="00A50920" w:rsidRDefault="00A50920" w:rsidP="00A50920">
      <w:pPr>
        <w:ind w:firstLine="720"/>
        <w:rPr>
          <w:sz w:val="24"/>
          <w:szCs w:val="24"/>
        </w:rPr>
      </w:pPr>
      <w:r>
        <w:rPr>
          <w:sz w:val="24"/>
          <w:szCs w:val="24"/>
        </w:rPr>
        <w:t>O problema em questão pode ser repr</w:t>
      </w:r>
      <w:r>
        <w:rPr>
          <w:sz w:val="24"/>
          <w:szCs w:val="24"/>
        </w:rPr>
        <w:t>e</w:t>
      </w:r>
      <w:r>
        <w:rPr>
          <w:sz w:val="24"/>
          <w:szCs w:val="24"/>
        </w:rPr>
        <w:t xml:space="preserve">sentado pela notação </w:t>
      </w:r>
      <w:r w:rsidR="00F801AF">
        <w:rPr>
          <w:sz w:val="24"/>
          <w:szCs w:val="24"/>
        </w:rPr>
        <w:t>matricial</w:t>
      </w:r>
      <w:r>
        <w:rPr>
          <w:sz w:val="24"/>
          <w:szCs w:val="24"/>
        </w:rPr>
        <w:t xml:space="preserve">, </w:t>
      </w:r>
      <w:r w:rsidR="00F801AF">
        <w:rPr>
          <w:sz w:val="24"/>
          <w:szCs w:val="24"/>
        </w:rPr>
        <w:t xml:space="preserve">conforme a </w:t>
      </w:r>
      <w:r>
        <w:rPr>
          <w:sz w:val="24"/>
          <w:szCs w:val="24"/>
        </w:rPr>
        <w:t>E</w:t>
      </w:r>
      <w:r>
        <w:rPr>
          <w:sz w:val="24"/>
          <w:szCs w:val="24"/>
        </w:rPr>
        <w:t>quação (1</w:t>
      </w:r>
      <w:r w:rsidR="00F801AF">
        <w:rPr>
          <w:sz w:val="24"/>
          <w:szCs w:val="24"/>
        </w:rPr>
        <w:t>6</w:t>
      </w:r>
      <w:r>
        <w:rPr>
          <w:sz w:val="24"/>
          <w:szCs w:val="24"/>
        </w:rPr>
        <w:t>), em que dado um sistema de N equ</w:t>
      </w:r>
      <w:r>
        <w:rPr>
          <w:sz w:val="24"/>
          <w:szCs w:val="24"/>
        </w:rPr>
        <w:t>a</w:t>
      </w:r>
      <w:r>
        <w:rPr>
          <w:sz w:val="24"/>
          <w:szCs w:val="24"/>
        </w:rPr>
        <w:t>ções de diferenças finitas correspondente a N temperaturas desconhecidas. Deste modo</w:t>
      </w:r>
      <w:r w:rsidR="00F801AF">
        <w:rPr>
          <w:sz w:val="24"/>
          <w:szCs w:val="24"/>
        </w:rPr>
        <w:t>,</w:t>
      </w:r>
      <w:r>
        <w:rPr>
          <w:sz w:val="24"/>
          <w:szCs w:val="24"/>
        </w:rPr>
        <w:t xml:space="preserve"> aplicou-se o Mét</w:t>
      </w:r>
      <w:r>
        <w:rPr>
          <w:sz w:val="24"/>
          <w:szCs w:val="24"/>
        </w:rPr>
        <w:t>o</w:t>
      </w:r>
      <w:r>
        <w:rPr>
          <w:sz w:val="24"/>
          <w:szCs w:val="24"/>
        </w:rPr>
        <w:t>do da Inversão de Matriz para a resolução do mesmo.</w:t>
      </w:r>
    </w:p>
    <w:p w:rsidR="000F6CCC" w:rsidRDefault="000F6CCC" w:rsidP="000F6CCC">
      <w:pPr>
        <w:pStyle w:val="Figura"/>
      </w:pPr>
      <w:r>
        <w:lastRenderedPageBreak/>
        <w:t xml:space="preserve">Figura </w:t>
      </w:r>
      <w:r w:rsidR="00490403">
        <w:fldChar w:fldCharType="begin"/>
      </w:r>
      <w:r>
        <w:instrText xml:space="preserve"> SEQ Figura \* ARABIC </w:instrText>
      </w:r>
      <w:r w:rsidR="00490403">
        <w:fldChar w:fldCharType="separate"/>
      </w:r>
      <w:r w:rsidR="00823A1B">
        <w:t>3</w:t>
      </w:r>
      <w:r w:rsidR="00490403">
        <w:fldChar w:fldCharType="end"/>
      </w:r>
      <w:r w:rsidRPr="00CD18BC">
        <w:t>- Represent</w:t>
      </w:r>
      <w:r>
        <w:t>ação da malha utilizada no regi</w:t>
      </w:r>
      <w:r w:rsidRPr="00CD18BC">
        <w:t>me permanente</w:t>
      </w:r>
      <w:r>
        <w:t>.</w:t>
      </w:r>
    </w:p>
    <w:p w:rsidR="00C07942" w:rsidRDefault="001B1E70" w:rsidP="0044573D">
      <w:pPr>
        <w:jc w:val="center"/>
        <w:rPr>
          <w:sz w:val="24"/>
          <w:szCs w:val="24"/>
        </w:rPr>
      </w:pPr>
      <w:r w:rsidRPr="001B1E70">
        <w:rPr>
          <w:noProof/>
          <w:sz w:val="24"/>
          <w:szCs w:val="24"/>
          <w:lang w:eastAsia="pt-BR"/>
        </w:rPr>
        <w:drawing>
          <wp:inline distT="0" distB="0" distL="0" distR="0">
            <wp:extent cx="2880000" cy="2300284"/>
            <wp:effectExtent l="0" t="0" r="0" b="0"/>
            <wp:docPr id="8" name="Imagem 8" descr="C:\Users\Marilia Silva\Desktop\Artigo6\ma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ilia Silva\Desktop\Artigo6\malha.pn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0000" cy="2300284"/>
                    </a:xfrm>
                    <a:prstGeom prst="rect">
                      <a:avLst/>
                    </a:prstGeom>
                    <a:noFill/>
                    <a:ln>
                      <a:noFill/>
                    </a:ln>
                  </pic:spPr>
                </pic:pic>
              </a:graphicData>
            </a:graphic>
          </wp:inline>
        </w:drawing>
      </w:r>
    </w:p>
    <w:p w:rsidR="000F6CCC" w:rsidRPr="00B66376" w:rsidRDefault="000F6CCC" w:rsidP="000F6CCC">
      <w:pPr>
        <w:jc w:val="left"/>
        <w:rPr>
          <w:sz w:val="28"/>
          <w:szCs w:val="24"/>
        </w:rPr>
      </w:pPr>
      <w:r w:rsidRPr="00B66376">
        <w:rPr>
          <w:sz w:val="22"/>
        </w:rPr>
        <w:t>Fonte: Própria do autor.</w:t>
      </w:r>
    </w:p>
    <w:p w:rsidR="001B1E70" w:rsidRDefault="001B1E70" w:rsidP="00BA0472">
      <w:pPr>
        <w:ind w:firstLine="720"/>
        <w:rPr>
          <w:sz w:val="24"/>
          <w:szCs w:val="24"/>
        </w:rPr>
      </w:pPr>
    </w:p>
    <w:p w:rsidR="00331A61" w:rsidRDefault="00331A61" w:rsidP="00A10773">
      <w:pPr>
        <w:ind w:firstLine="720"/>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2"/>
        <w:gridCol w:w="616"/>
      </w:tblGrid>
      <w:tr w:rsidR="00E93850" w:rsidTr="00A50920">
        <w:tc>
          <w:tcPr>
            <w:tcW w:w="4342" w:type="dxa"/>
            <w:vAlign w:val="center"/>
          </w:tcPr>
          <w:p w:rsidR="00E93850" w:rsidRPr="00A6241B" w:rsidRDefault="00490403" w:rsidP="0044573D">
            <w:pPr>
              <w:rPr>
                <w:rFonts w:eastAsiaTheme="minorEastAsia"/>
                <w:sz w:val="20"/>
                <w:szCs w:val="24"/>
              </w:rPr>
            </w:pPr>
            <m:oMathPara>
              <m:oMathParaPr>
                <m:jc m:val="center"/>
              </m:oMathParaPr>
              <m:oMath>
                <m:d>
                  <m:dPr>
                    <m:begChr m:val="["/>
                    <m:endChr m:val="]"/>
                    <m:ctrlPr>
                      <w:rPr>
                        <w:rFonts w:ascii="Cambria Math" w:hAnsi="Cambria Math"/>
                        <w:i/>
                        <w:sz w:val="20"/>
                        <w:szCs w:val="24"/>
                      </w:rPr>
                    </m:ctrlPr>
                  </m:dPr>
                  <m:e>
                    <m:r>
                      <w:rPr>
                        <w:rFonts w:ascii="Cambria Math" w:hAnsi="Cambria Math"/>
                        <w:sz w:val="20"/>
                        <w:szCs w:val="24"/>
                      </w:rPr>
                      <m:t>A</m:t>
                    </m:r>
                  </m:e>
                </m:d>
                <m:d>
                  <m:dPr>
                    <m:begChr m:val="["/>
                    <m:endChr m:val="]"/>
                    <m:ctrlPr>
                      <w:rPr>
                        <w:rFonts w:ascii="Cambria Math" w:hAnsi="Cambria Math"/>
                        <w:i/>
                        <w:sz w:val="20"/>
                        <w:szCs w:val="24"/>
                      </w:rPr>
                    </m:ctrlPr>
                  </m:dPr>
                  <m:e>
                    <m:r>
                      <w:rPr>
                        <w:rFonts w:ascii="Cambria Math" w:hAnsi="Cambria Math"/>
                        <w:sz w:val="20"/>
                        <w:szCs w:val="24"/>
                      </w:rPr>
                      <m:t>T</m:t>
                    </m:r>
                  </m:e>
                </m:d>
                <m:r>
                  <w:rPr>
                    <w:rFonts w:ascii="Cambria Math" w:hAnsi="Cambria Math"/>
                    <w:sz w:val="20"/>
                    <w:szCs w:val="24"/>
                  </w:rPr>
                  <m:t xml:space="preserve">= </m:t>
                </m:r>
                <m:d>
                  <m:dPr>
                    <m:begChr m:val="["/>
                    <m:endChr m:val="]"/>
                    <m:ctrlPr>
                      <w:rPr>
                        <w:rFonts w:ascii="Cambria Math" w:hAnsi="Cambria Math"/>
                        <w:i/>
                        <w:sz w:val="20"/>
                        <w:szCs w:val="24"/>
                      </w:rPr>
                    </m:ctrlPr>
                  </m:dPr>
                  <m:e>
                    <m:r>
                      <w:rPr>
                        <w:rFonts w:ascii="Cambria Math" w:hAnsi="Cambria Math"/>
                        <w:sz w:val="20"/>
                        <w:szCs w:val="24"/>
                      </w:rPr>
                      <m:t>C</m:t>
                    </m:r>
                  </m:e>
                </m:d>
              </m:oMath>
            </m:oMathPara>
          </w:p>
          <w:p w:rsidR="00A6241B" w:rsidRDefault="00A6241B" w:rsidP="0044573D">
            <w:pPr>
              <w:rPr>
                <w:rFonts w:eastAsiaTheme="minorEastAsia"/>
                <w:sz w:val="20"/>
                <w:szCs w:val="24"/>
              </w:rPr>
            </w:pPr>
          </w:p>
          <w:p w:rsidR="00C72A33" w:rsidRPr="00CC6270" w:rsidRDefault="00490403" w:rsidP="00C72A33">
            <w:pPr>
              <w:rPr>
                <w:sz w:val="24"/>
                <w:szCs w:val="24"/>
              </w:rPr>
            </w:pPr>
            <m:oMathPara>
              <m:oMath>
                <m:d>
                  <m:dPr>
                    <m:begChr m:val="["/>
                    <m:endChr m:val="]"/>
                    <m:ctrlPr>
                      <w:rPr>
                        <w:rFonts w:ascii="Cambria Math" w:hAnsi="Cambria Math"/>
                        <w:i/>
                        <w:szCs w:val="24"/>
                      </w:rPr>
                    </m:ctrlPr>
                  </m:dPr>
                  <m:e>
                    <m:eqArr>
                      <m:eqArrPr>
                        <m:ctrlPr>
                          <w:rPr>
                            <w:rFonts w:ascii="Cambria Math" w:hAnsi="Cambria Math"/>
                            <w:i/>
                            <w:szCs w:val="24"/>
                          </w:rPr>
                        </m:ctrlPr>
                      </m:eqArrPr>
                      <m:e>
                        <m:sSub>
                          <m:sSubPr>
                            <m:ctrlPr>
                              <w:rPr>
                                <w:rFonts w:ascii="Cambria Math" w:hAnsi="Cambria Math"/>
                                <w:i/>
                                <w:szCs w:val="24"/>
                              </w:rPr>
                            </m:ctrlPr>
                          </m:sSubPr>
                          <m:e>
                            <m:r>
                              <w:rPr>
                                <w:rFonts w:ascii="Cambria Math" w:hAnsi="Cambria Math"/>
                                <w:szCs w:val="24"/>
                              </w:rPr>
                              <m:t>a</m:t>
                            </m:r>
                          </m:e>
                          <m:sub>
                            <m:r>
                              <w:rPr>
                                <w:rFonts w:ascii="Cambria Math" w:hAnsi="Cambria Math"/>
                                <w:szCs w:val="24"/>
                              </w:rPr>
                              <m:t>11</m:t>
                            </m:r>
                          </m:sub>
                        </m:sSub>
                        <m:r>
                          <w:rPr>
                            <w:rFonts w:ascii="Cambria Math" w:hAnsi="Cambria Math"/>
                            <w:szCs w:val="24"/>
                          </w:rPr>
                          <m:t xml:space="preserve">     ⋯    </m:t>
                        </m:r>
                        <m:sSub>
                          <m:sSubPr>
                            <m:ctrlPr>
                              <w:rPr>
                                <w:rFonts w:ascii="Cambria Math" w:hAnsi="Cambria Math"/>
                                <w:i/>
                                <w:szCs w:val="24"/>
                              </w:rPr>
                            </m:ctrlPr>
                          </m:sSubPr>
                          <m:e>
                            <m:r>
                              <w:rPr>
                                <w:rFonts w:ascii="Cambria Math" w:hAnsi="Cambria Math"/>
                                <w:szCs w:val="24"/>
                              </w:rPr>
                              <m:t>a</m:t>
                            </m:r>
                          </m:e>
                          <m:sub>
                            <m:r>
                              <w:rPr>
                                <w:rFonts w:ascii="Cambria Math" w:hAnsi="Cambria Math"/>
                                <w:szCs w:val="24"/>
                              </w:rPr>
                              <m:t>1N</m:t>
                            </m:r>
                          </m:sub>
                        </m:sSub>
                      </m:e>
                      <m:e>
                        <m:sSub>
                          <m:sSubPr>
                            <m:ctrlPr>
                              <w:rPr>
                                <w:rFonts w:ascii="Cambria Math" w:hAnsi="Cambria Math"/>
                                <w:i/>
                                <w:szCs w:val="24"/>
                              </w:rPr>
                            </m:ctrlPr>
                          </m:sSubPr>
                          <m:e>
                            <m:r>
                              <w:rPr>
                                <w:rFonts w:ascii="Cambria Math" w:hAnsi="Cambria Math"/>
                                <w:szCs w:val="24"/>
                              </w:rPr>
                              <m:t>a</m:t>
                            </m:r>
                          </m:e>
                          <m:sub>
                            <m:r>
                              <w:rPr>
                                <w:rFonts w:ascii="Cambria Math" w:hAnsi="Cambria Math"/>
                                <w:szCs w:val="24"/>
                              </w:rPr>
                              <m:t>21</m:t>
                            </m:r>
                          </m:sub>
                        </m:sSub>
                        <m:r>
                          <w:rPr>
                            <w:rFonts w:ascii="Cambria Math" w:hAnsi="Cambria Math"/>
                            <w:szCs w:val="24"/>
                          </w:rPr>
                          <m:t xml:space="preserve">     ⋯    </m:t>
                        </m:r>
                        <m:sSub>
                          <m:sSubPr>
                            <m:ctrlPr>
                              <w:rPr>
                                <w:rFonts w:ascii="Cambria Math" w:hAnsi="Cambria Math"/>
                                <w:i/>
                                <w:szCs w:val="24"/>
                              </w:rPr>
                            </m:ctrlPr>
                          </m:sSubPr>
                          <m:e>
                            <m:r>
                              <w:rPr>
                                <w:rFonts w:ascii="Cambria Math" w:hAnsi="Cambria Math"/>
                                <w:szCs w:val="24"/>
                              </w:rPr>
                              <m:t>a</m:t>
                            </m:r>
                          </m:e>
                          <m:sub>
                            <m:r>
                              <w:rPr>
                                <w:rFonts w:ascii="Cambria Math" w:hAnsi="Cambria Math"/>
                                <w:szCs w:val="24"/>
                              </w:rPr>
                              <m:t>2N</m:t>
                            </m:r>
                          </m:sub>
                        </m:sSub>
                        <m:ctrlPr>
                          <w:rPr>
                            <w:rFonts w:ascii="Cambria Math" w:eastAsia="Cambria Math" w:hAnsi="Cambria Math" w:cs="Cambria Math"/>
                            <w:i/>
                            <w:szCs w:val="24"/>
                          </w:rPr>
                        </m:ctrlPr>
                      </m:e>
                      <m:e>
                        <m:r>
                          <w:rPr>
                            <w:rFonts w:ascii="Cambria Math" w:eastAsia="Cambria Math" w:hAnsi="Cambria Math" w:cs="Cambria Math"/>
                            <w:szCs w:val="24"/>
                          </w:rPr>
                          <m:t>⋮           ⋮          ⋮</m:t>
                        </m:r>
                        <m:ctrlPr>
                          <w:rPr>
                            <w:rFonts w:ascii="Cambria Math" w:eastAsia="Cambria Math" w:hAnsi="Cambria Math" w:cs="Cambria Math"/>
                            <w:i/>
                            <w:szCs w:val="24"/>
                          </w:rPr>
                        </m:ctrlPr>
                      </m:e>
                      <m:e>
                        <m:sSub>
                          <m:sSubPr>
                            <m:ctrlPr>
                              <w:rPr>
                                <w:rFonts w:ascii="Cambria Math" w:hAnsi="Cambria Math"/>
                                <w:i/>
                                <w:szCs w:val="24"/>
                              </w:rPr>
                            </m:ctrlPr>
                          </m:sSubPr>
                          <m:e>
                            <m:r>
                              <w:rPr>
                                <w:rFonts w:ascii="Cambria Math" w:hAnsi="Cambria Math"/>
                                <w:szCs w:val="24"/>
                              </w:rPr>
                              <m:t>a</m:t>
                            </m:r>
                          </m:e>
                          <m:sub>
                            <m:r>
                              <w:rPr>
                                <w:rFonts w:ascii="Cambria Math" w:hAnsi="Cambria Math"/>
                                <w:szCs w:val="24"/>
                              </w:rPr>
                              <m:t>N1</m:t>
                            </m:r>
                          </m:sub>
                        </m:sSub>
                        <m:r>
                          <w:rPr>
                            <w:rFonts w:ascii="Cambria Math" w:hAnsi="Cambria Math"/>
                            <w:szCs w:val="24"/>
                          </w:rPr>
                          <m:t xml:space="preserve">     ⋯    </m:t>
                        </m:r>
                        <m:sSub>
                          <m:sSubPr>
                            <m:ctrlPr>
                              <w:rPr>
                                <w:rFonts w:ascii="Cambria Math" w:hAnsi="Cambria Math"/>
                                <w:i/>
                                <w:szCs w:val="24"/>
                              </w:rPr>
                            </m:ctrlPr>
                          </m:sSubPr>
                          <m:e>
                            <m:r>
                              <w:rPr>
                                <w:rFonts w:ascii="Cambria Math" w:hAnsi="Cambria Math"/>
                                <w:szCs w:val="24"/>
                              </w:rPr>
                              <m:t>a</m:t>
                            </m:r>
                          </m:e>
                          <m:sub>
                            <m:r>
                              <w:rPr>
                                <w:rFonts w:ascii="Cambria Math" w:hAnsi="Cambria Math"/>
                                <w:szCs w:val="24"/>
                              </w:rPr>
                              <m:t>NN</m:t>
                            </m:r>
                          </m:sub>
                        </m:sSub>
                      </m:e>
                    </m:eqArr>
                  </m:e>
                </m:d>
                <m:d>
                  <m:dPr>
                    <m:begChr m:val="["/>
                    <m:endChr m:val="]"/>
                    <m:ctrlPr>
                      <w:rPr>
                        <w:rFonts w:ascii="Cambria Math" w:hAnsi="Cambria Math"/>
                        <w:i/>
                        <w:szCs w:val="24"/>
                      </w:rPr>
                    </m:ctrlPr>
                  </m:dPr>
                  <m:e>
                    <m:eqArr>
                      <m:eqArrPr>
                        <m:ctrlPr>
                          <w:rPr>
                            <w:rFonts w:ascii="Cambria Math" w:hAnsi="Cambria Math"/>
                            <w:i/>
                            <w:szCs w:val="24"/>
                          </w:rPr>
                        </m:ctrlPr>
                      </m:eqArrPr>
                      <m:e>
                        <m:sSub>
                          <m:sSubPr>
                            <m:ctrlPr>
                              <w:rPr>
                                <w:rFonts w:ascii="Cambria Math" w:hAnsi="Cambria Math"/>
                                <w:i/>
                                <w:szCs w:val="24"/>
                              </w:rPr>
                            </m:ctrlPr>
                          </m:sSubPr>
                          <m:e>
                            <m:r>
                              <w:rPr>
                                <w:rFonts w:ascii="Cambria Math" w:hAnsi="Cambria Math"/>
                                <w:szCs w:val="24"/>
                              </w:rPr>
                              <m:t>T</m:t>
                            </m:r>
                          </m:e>
                          <m:sub>
                            <m:r>
                              <w:rPr>
                                <w:rFonts w:ascii="Cambria Math" w:hAnsi="Cambria Math"/>
                                <w:szCs w:val="24"/>
                              </w:rPr>
                              <m:t>1</m:t>
                            </m:r>
                          </m:sub>
                        </m:sSub>
                      </m:e>
                      <m:e>
                        <m:sSub>
                          <m:sSubPr>
                            <m:ctrlPr>
                              <w:rPr>
                                <w:rFonts w:ascii="Cambria Math" w:hAnsi="Cambria Math"/>
                                <w:i/>
                                <w:szCs w:val="24"/>
                              </w:rPr>
                            </m:ctrlPr>
                          </m:sSubPr>
                          <m:e>
                            <m:r>
                              <w:rPr>
                                <w:rFonts w:ascii="Cambria Math" w:hAnsi="Cambria Math"/>
                                <w:szCs w:val="24"/>
                              </w:rPr>
                              <m:t>T</m:t>
                            </m:r>
                          </m:e>
                          <m:sub>
                            <m:r>
                              <w:rPr>
                                <w:rFonts w:ascii="Cambria Math" w:hAnsi="Cambria Math"/>
                                <w:szCs w:val="24"/>
                              </w:rPr>
                              <m:t>2</m:t>
                            </m:r>
                          </m:sub>
                        </m:sSub>
                        <m:ctrlPr>
                          <w:rPr>
                            <w:rFonts w:ascii="Cambria Math" w:eastAsia="Cambria Math" w:hAnsi="Cambria Math" w:cs="Cambria Math"/>
                            <w:i/>
                            <w:szCs w:val="24"/>
                          </w:rPr>
                        </m:ctrlPr>
                      </m:e>
                      <m:e>
                        <m:r>
                          <w:rPr>
                            <w:rFonts w:ascii="Cambria Math" w:eastAsia="Cambria Math" w:hAnsi="Cambria Math" w:cs="Cambria Math"/>
                            <w:szCs w:val="24"/>
                          </w:rPr>
                          <m:t>⋮</m:t>
                        </m:r>
                        <m:ctrlPr>
                          <w:rPr>
                            <w:rFonts w:ascii="Cambria Math" w:eastAsia="Cambria Math" w:hAnsi="Cambria Math" w:cs="Cambria Math"/>
                            <w:i/>
                            <w:szCs w:val="24"/>
                          </w:rPr>
                        </m:ctrlPr>
                      </m:e>
                      <m:e>
                        <m:sSub>
                          <m:sSubPr>
                            <m:ctrlPr>
                              <w:rPr>
                                <w:rFonts w:ascii="Cambria Math" w:hAnsi="Cambria Math"/>
                                <w:i/>
                                <w:szCs w:val="24"/>
                              </w:rPr>
                            </m:ctrlPr>
                          </m:sSubPr>
                          <m:e>
                            <m:r>
                              <w:rPr>
                                <w:rFonts w:ascii="Cambria Math" w:hAnsi="Cambria Math"/>
                                <w:szCs w:val="24"/>
                              </w:rPr>
                              <m:t>T</m:t>
                            </m:r>
                          </m:e>
                          <m:sub>
                            <m:r>
                              <w:rPr>
                                <w:rFonts w:ascii="Cambria Math" w:hAnsi="Cambria Math"/>
                                <w:szCs w:val="24"/>
                              </w:rPr>
                              <m:t>N</m:t>
                            </m:r>
                          </m:sub>
                        </m:sSub>
                      </m:e>
                    </m:eqArr>
                  </m:e>
                </m:d>
                <m:r>
                  <w:rPr>
                    <w:rFonts w:ascii="Cambria Math" w:hAnsi="Cambria Math"/>
                    <w:szCs w:val="24"/>
                  </w:rPr>
                  <m:t>=</m:t>
                </m:r>
                <m:d>
                  <m:dPr>
                    <m:begChr m:val="["/>
                    <m:endChr m:val="]"/>
                    <m:ctrlPr>
                      <w:rPr>
                        <w:rFonts w:ascii="Cambria Math" w:hAnsi="Cambria Math"/>
                        <w:i/>
                        <w:szCs w:val="24"/>
                      </w:rPr>
                    </m:ctrlPr>
                  </m:dPr>
                  <m:e>
                    <m:eqArr>
                      <m:eqArrPr>
                        <m:ctrlPr>
                          <w:rPr>
                            <w:rFonts w:ascii="Cambria Math" w:hAnsi="Cambria Math"/>
                            <w:i/>
                            <w:szCs w:val="24"/>
                          </w:rPr>
                        </m:ctrlPr>
                      </m:eqArrPr>
                      <m:e>
                        <m:sSub>
                          <m:sSubPr>
                            <m:ctrlPr>
                              <w:rPr>
                                <w:rFonts w:ascii="Cambria Math" w:hAnsi="Cambria Math"/>
                                <w:i/>
                                <w:szCs w:val="24"/>
                              </w:rPr>
                            </m:ctrlPr>
                          </m:sSubPr>
                          <m:e>
                            <m:r>
                              <w:rPr>
                                <w:rFonts w:ascii="Cambria Math" w:hAnsi="Cambria Math"/>
                                <w:szCs w:val="24"/>
                              </w:rPr>
                              <m:t>C</m:t>
                            </m:r>
                          </m:e>
                          <m:sub>
                            <m:r>
                              <w:rPr>
                                <w:rFonts w:ascii="Cambria Math" w:hAnsi="Cambria Math"/>
                                <w:szCs w:val="24"/>
                              </w:rPr>
                              <m:t>1</m:t>
                            </m:r>
                          </m:sub>
                        </m:sSub>
                      </m:e>
                      <m:e>
                        <m:sSub>
                          <m:sSubPr>
                            <m:ctrlPr>
                              <w:rPr>
                                <w:rFonts w:ascii="Cambria Math" w:hAnsi="Cambria Math"/>
                                <w:i/>
                                <w:szCs w:val="24"/>
                              </w:rPr>
                            </m:ctrlPr>
                          </m:sSubPr>
                          <m:e>
                            <m:r>
                              <w:rPr>
                                <w:rFonts w:ascii="Cambria Math" w:hAnsi="Cambria Math"/>
                                <w:szCs w:val="24"/>
                              </w:rPr>
                              <m:t>C</m:t>
                            </m:r>
                          </m:e>
                          <m:sub>
                            <m:r>
                              <w:rPr>
                                <w:rFonts w:ascii="Cambria Math" w:hAnsi="Cambria Math"/>
                                <w:szCs w:val="24"/>
                              </w:rPr>
                              <m:t>2</m:t>
                            </m:r>
                          </m:sub>
                        </m:sSub>
                        <m:ctrlPr>
                          <w:rPr>
                            <w:rFonts w:ascii="Cambria Math" w:eastAsia="Cambria Math" w:hAnsi="Cambria Math" w:cs="Cambria Math"/>
                            <w:i/>
                            <w:szCs w:val="24"/>
                          </w:rPr>
                        </m:ctrlPr>
                      </m:e>
                      <m:e>
                        <m:r>
                          <w:rPr>
                            <w:rFonts w:ascii="Cambria Math" w:eastAsia="Cambria Math" w:hAnsi="Cambria Math" w:cs="Cambria Math"/>
                            <w:szCs w:val="24"/>
                          </w:rPr>
                          <m:t>⋮</m:t>
                        </m:r>
                        <m:ctrlPr>
                          <w:rPr>
                            <w:rFonts w:ascii="Cambria Math" w:eastAsia="Cambria Math" w:hAnsi="Cambria Math" w:cs="Cambria Math"/>
                            <w:i/>
                            <w:szCs w:val="24"/>
                          </w:rPr>
                        </m:ctrlPr>
                      </m:e>
                      <m:e>
                        <m:sSub>
                          <m:sSubPr>
                            <m:ctrlPr>
                              <w:rPr>
                                <w:rFonts w:ascii="Cambria Math" w:hAnsi="Cambria Math"/>
                                <w:i/>
                                <w:szCs w:val="24"/>
                              </w:rPr>
                            </m:ctrlPr>
                          </m:sSubPr>
                          <m:e>
                            <m:r>
                              <w:rPr>
                                <w:rFonts w:ascii="Cambria Math" w:hAnsi="Cambria Math"/>
                                <w:szCs w:val="24"/>
                              </w:rPr>
                              <m:t>C</m:t>
                            </m:r>
                          </m:e>
                          <m:sub>
                            <m:r>
                              <w:rPr>
                                <w:rFonts w:ascii="Cambria Math" w:hAnsi="Cambria Math"/>
                                <w:szCs w:val="24"/>
                              </w:rPr>
                              <m:t>N</m:t>
                            </m:r>
                          </m:sub>
                        </m:sSub>
                      </m:e>
                    </m:eqArr>
                  </m:e>
                </m:d>
              </m:oMath>
            </m:oMathPara>
          </w:p>
          <w:p w:rsidR="004060C9" w:rsidRPr="0044573D" w:rsidRDefault="004060C9" w:rsidP="00C72A33">
            <w:pPr>
              <w:rPr>
                <w:sz w:val="24"/>
                <w:szCs w:val="24"/>
              </w:rPr>
            </w:pPr>
          </w:p>
        </w:tc>
        <w:tc>
          <w:tcPr>
            <w:tcW w:w="250" w:type="dxa"/>
            <w:vAlign w:val="center"/>
          </w:tcPr>
          <w:p w:rsidR="00E93850" w:rsidRPr="006D2911" w:rsidRDefault="002D27C2" w:rsidP="00F801AF">
            <w:pPr>
              <w:jc w:val="center"/>
              <w:rPr>
                <w:rFonts w:ascii="Times New Roman" w:hAnsi="Times New Roman" w:cs="Times New Roman"/>
                <w:sz w:val="24"/>
                <w:szCs w:val="24"/>
              </w:rPr>
            </w:pPr>
            <w:r w:rsidRPr="006D2911">
              <w:rPr>
                <w:rFonts w:ascii="Times New Roman" w:hAnsi="Times New Roman" w:cs="Times New Roman"/>
                <w:sz w:val="24"/>
                <w:szCs w:val="24"/>
              </w:rPr>
              <w:t>(1</w:t>
            </w:r>
            <w:r w:rsidR="00F801AF">
              <w:rPr>
                <w:rFonts w:ascii="Times New Roman" w:hAnsi="Times New Roman" w:cs="Times New Roman"/>
                <w:sz w:val="24"/>
                <w:szCs w:val="24"/>
              </w:rPr>
              <w:t>6</w:t>
            </w:r>
            <w:r w:rsidRPr="006D2911">
              <w:rPr>
                <w:rFonts w:ascii="Times New Roman" w:hAnsi="Times New Roman" w:cs="Times New Roman"/>
                <w:sz w:val="24"/>
                <w:szCs w:val="24"/>
              </w:rPr>
              <w:t>)</w:t>
            </w:r>
          </w:p>
        </w:tc>
      </w:tr>
    </w:tbl>
    <w:p w:rsidR="00331A61" w:rsidRPr="00737E06" w:rsidRDefault="00331A61" w:rsidP="00C878FB">
      <w:pPr>
        <w:rPr>
          <w:sz w:val="22"/>
          <w:szCs w:val="24"/>
        </w:rPr>
      </w:pPr>
    </w:p>
    <w:p w:rsidR="00D11CEB" w:rsidRDefault="00C72A33" w:rsidP="00BA0472">
      <w:pPr>
        <w:ind w:firstLine="720"/>
        <w:rPr>
          <w:sz w:val="24"/>
          <w:szCs w:val="24"/>
        </w:rPr>
      </w:pPr>
      <w:r>
        <w:rPr>
          <w:sz w:val="24"/>
          <w:szCs w:val="24"/>
        </w:rPr>
        <w:t xml:space="preserve">Onde </w:t>
      </w:r>
      <m:oMath>
        <m:r>
          <w:rPr>
            <w:rFonts w:ascii="Cambria Math" w:hAnsi="Cambria Math"/>
            <w:sz w:val="24"/>
            <w:szCs w:val="24"/>
          </w:rPr>
          <m:t>A</m:t>
        </m:r>
      </m:oMath>
      <w:r w:rsidR="00D11CEB">
        <w:rPr>
          <w:sz w:val="24"/>
          <w:szCs w:val="24"/>
        </w:rPr>
        <w:t xml:space="preserve"> é </w:t>
      </w:r>
      <w:r>
        <w:rPr>
          <w:sz w:val="24"/>
          <w:szCs w:val="24"/>
        </w:rPr>
        <w:t>um</w:t>
      </w:r>
      <w:r w:rsidR="00D11CEB">
        <w:rPr>
          <w:sz w:val="24"/>
          <w:szCs w:val="24"/>
        </w:rPr>
        <w:t xml:space="preserve">a matriz quadrada </w:t>
      </w:r>
      <m:oMath>
        <m:r>
          <w:rPr>
            <w:rFonts w:ascii="Cambria Math" w:hAnsi="Cambria Math"/>
            <w:sz w:val="24"/>
            <w:szCs w:val="24"/>
          </w:rPr>
          <m:t>(N x N)</m:t>
        </m:r>
      </m:oMath>
      <w:r>
        <w:rPr>
          <w:sz w:val="24"/>
          <w:szCs w:val="24"/>
        </w:rPr>
        <w:t xml:space="preserve"> em que cada</w:t>
      </w:r>
      <w:r w:rsidR="00F801AF">
        <w:rPr>
          <w:sz w:val="24"/>
          <w:szCs w:val="24"/>
        </w:rPr>
        <w:t xml:space="preserve"> </w:t>
      </w:r>
      <w:r>
        <w:rPr>
          <w:sz w:val="24"/>
          <w:szCs w:val="24"/>
        </w:rPr>
        <w:t xml:space="preserve">elemento </w:t>
      </w:r>
      <w:r w:rsidR="00D11CEB">
        <w:rPr>
          <w:sz w:val="24"/>
          <w:szCs w:val="24"/>
        </w:rPr>
        <w:t>desta matriz dependerá do tipo de nó anali</w:t>
      </w:r>
      <w:r w:rsidR="00082CED">
        <w:rPr>
          <w:sz w:val="24"/>
          <w:szCs w:val="24"/>
        </w:rPr>
        <w:t>sado e de seus adjacentes e o</w:t>
      </w:r>
      <w:r w:rsidR="00082CED" w:rsidRPr="00CC6270">
        <w:rPr>
          <w:sz w:val="24"/>
          <w:szCs w:val="24"/>
        </w:rPr>
        <w:t xml:space="preserve">s vetores </w:t>
      </w:r>
      <m:oMath>
        <m:r>
          <w:rPr>
            <w:rFonts w:ascii="Cambria Math" w:hAnsi="Cambria Math"/>
            <w:sz w:val="24"/>
            <w:szCs w:val="24"/>
          </w:rPr>
          <m:t>T</m:t>
        </m:r>
      </m:oMath>
      <w:r w:rsidR="00082CED">
        <w:rPr>
          <w:sz w:val="24"/>
          <w:szCs w:val="24"/>
        </w:rPr>
        <w:t xml:space="preserve"> e </w:t>
      </w:r>
      <m:oMath>
        <m:r>
          <w:rPr>
            <w:rFonts w:ascii="Cambria Math" w:hAnsi="Cambria Math"/>
            <w:sz w:val="24"/>
            <w:szCs w:val="24"/>
          </w:rPr>
          <m:t>C</m:t>
        </m:r>
      </m:oMath>
      <w:r w:rsidR="00082CED">
        <w:rPr>
          <w:sz w:val="24"/>
          <w:szCs w:val="24"/>
        </w:rPr>
        <w:t xml:space="preserve"> são chamados de vetor solução e vetor do lado direito, respectivamente </w:t>
      </w:r>
      <w:r w:rsidR="00082CED" w:rsidRPr="00472DCE">
        <w:rPr>
          <w:sz w:val="24"/>
          <w:szCs w:val="24"/>
        </w:rPr>
        <w:t>(I</w:t>
      </w:r>
      <w:r w:rsidR="00082CED" w:rsidRPr="00472DCE">
        <w:rPr>
          <w:sz w:val="24"/>
          <w:szCs w:val="24"/>
        </w:rPr>
        <w:t>N</w:t>
      </w:r>
      <w:r w:rsidR="00082CED" w:rsidRPr="00472DCE">
        <w:rPr>
          <w:sz w:val="24"/>
          <w:szCs w:val="24"/>
        </w:rPr>
        <w:t>CROPERA; DEWITT; BERGMAN, 2008)</w:t>
      </w:r>
      <w:r w:rsidR="00082CED">
        <w:rPr>
          <w:sz w:val="24"/>
          <w:szCs w:val="24"/>
        </w:rPr>
        <w:t>.</w:t>
      </w:r>
      <w:r w:rsidR="00AF1E47">
        <w:rPr>
          <w:sz w:val="24"/>
          <w:szCs w:val="24"/>
        </w:rPr>
        <w:t xml:space="preserve"> </w:t>
      </w:r>
      <w:r w:rsidR="00FA1695">
        <w:rPr>
          <w:sz w:val="24"/>
          <w:szCs w:val="24"/>
        </w:rPr>
        <w:t>É</w:t>
      </w:r>
      <w:r w:rsidR="005D3448">
        <w:rPr>
          <w:sz w:val="24"/>
          <w:szCs w:val="24"/>
        </w:rPr>
        <w:t xml:space="preserve"> oportuno citar que c</w:t>
      </w:r>
      <w:r w:rsidR="00D11CEB">
        <w:rPr>
          <w:sz w:val="24"/>
          <w:szCs w:val="24"/>
        </w:rPr>
        <w:t xml:space="preserve">ada linha da matriz </w:t>
      </w:r>
      <m:oMath>
        <m:r>
          <w:rPr>
            <w:rFonts w:ascii="Cambria Math" w:hAnsi="Cambria Math"/>
            <w:sz w:val="24"/>
            <w:szCs w:val="24"/>
          </w:rPr>
          <m:t>A</m:t>
        </m:r>
      </m:oMath>
      <w:r w:rsidR="005D3448">
        <w:rPr>
          <w:sz w:val="24"/>
          <w:szCs w:val="24"/>
        </w:rPr>
        <w:t xml:space="preserve"> po</w:t>
      </w:r>
      <w:r w:rsidR="005D3448">
        <w:rPr>
          <w:sz w:val="24"/>
          <w:szCs w:val="24"/>
        </w:rPr>
        <w:t>s</w:t>
      </w:r>
      <w:r w:rsidR="005D3448">
        <w:rPr>
          <w:sz w:val="24"/>
          <w:szCs w:val="24"/>
        </w:rPr>
        <w:t>sui</w:t>
      </w:r>
      <w:r w:rsidR="00D11CEB">
        <w:rPr>
          <w:sz w:val="24"/>
          <w:szCs w:val="24"/>
        </w:rPr>
        <w:t xml:space="preserve"> no máximo cinco elementos (o nó de int</w:t>
      </w:r>
      <w:r w:rsidR="00D11CEB">
        <w:rPr>
          <w:sz w:val="24"/>
          <w:szCs w:val="24"/>
        </w:rPr>
        <w:t>e</w:t>
      </w:r>
      <w:r w:rsidR="00D11CEB">
        <w:rPr>
          <w:sz w:val="24"/>
          <w:szCs w:val="24"/>
        </w:rPr>
        <w:t>resse e seus adjacentes) diferentes de zero e seus valores serão determinados em função do tipo de nó. No mínimo, cada linha terá um el</w:t>
      </w:r>
      <w:r w:rsidR="00D11CEB">
        <w:rPr>
          <w:sz w:val="24"/>
          <w:szCs w:val="24"/>
        </w:rPr>
        <w:t>e</w:t>
      </w:r>
      <w:r w:rsidR="00D11CEB">
        <w:rPr>
          <w:sz w:val="24"/>
          <w:szCs w:val="24"/>
        </w:rPr>
        <w:t>mento não nulo, que será sempre pertencente a diagonal principal, referente ao nó de interesse, garantindo dessa maneira que a matriz não será, de forma alguma, singular, assegurando a apl</w:t>
      </w:r>
      <w:r w:rsidR="00D11CEB">
        <w:rPr>
          <w:sz w:val="24"/>
          <w:szCs w:val="24"/>
        </w:rPr>
        <w:t>i</w:t>
      </w:r>
      <w:r w:rsidR="00D11CEB">
        <w:rPr>
          <w:sz w:val="24"/>
          <w:szCs w:val="24"/>
        </w:rPr>
        <w:t xml:space="preserve">cabilidade do Método da Inversão de Matriz para resolver qualquer sistema de equações lineares provenientes de problemas de calor. </w:t>
      </w:r>
    </w:p>
    <w:p w:rsidR="000B3A5E" w:rsidRPr="001A77FB" w:rsidRDefault="001A77FB" w:rsidP="00A10773">
      <w:pPr>
        <w:spacing w:before="400"/>
        <w:rPr>
          <w:b/>
          <w:sz w:val="24"/>
          <w:szCs w:val="24"/>
        </w:rPr>
      </w:pPr>
      <w:r w:rsidRPr="001A77FB">
        <w:rPr>
          <w:b/>
          <w:sz w:val="24"/>
          <w:szCs w:val="24"/>
        </w:rPr>
        <w:t>Discretização Da Equação Do Calor: Mét</w:t>
      </w:r>
      <w:r w:rsidRPr="001A77FB">
        <w:rPr>
          <w:b/>
          <w:sz w:val="24"/>
          <w:szCs w:val="24"/>
        </w:rPr>
        <w:t>o</w:t>
      </w:r>
      <w:r w:rsidRPr="001A77FB">
        <w:rPr>
          <w:b/>
          <w:sz w:val="24"/>
          <w:szCs w:val="24"/>
        </w:rPr>
        <w:t>do Explícito</w:t>
      </w:r>
    </w:p>
    <w:p w:rsidR="00FC6671" w:rsidRDefault="00FC6671" w:rsidP="00BA0472">
      <w:pPr>
        <w:ind w:firstLine="720"/>
        <w:rPr>
          <w:sz w:val="24"/>
          <w:szCs w:val="24"/>
        </w:rPr>
      </w:pPr>
    </w:p>
    <w:p w:rsidR="000B3A5E" w:rsidRDefault="00FC6671" w:rsidP="00BA0472">
      <w:pPr>
        <w:ind w:firstLine="720"/>
        <w:rPr>
          <w:sz w:val="24"/>
          <w:szCs w:val="24"/>
        </w:rPr>
      </w:pPr>
      <w:r>
        <w:rPr>
          <w:sz w:val="24"/>
          <w:szCs w:val="24"/>
        </w:rPr>
        <w:t xml:space="preserve">Tomando-se </w:t>
      </w:r>
      <w:r w:rsidR="000B3A5E">
        <w:rPr>
          <w:sz w:val="24"/>
          <w:szCs w:val="24"/>
        </w:rPr>
        <w:t xml:space="preserve">a </w:t>
      </w:r>
      <w:r>
        <w:rPr>
          <w:sz w:val="24"/>
          <w:szCs w:val="24"/>
        </w:rPr>
        <w:t>E</w:t>
      </w:r>
      <w:r w:rsidR="000B3A5E">
        <w:rPr>
          <w:sz w:val="24"/>
          <w:szCs w:val="24"/>
        </w:rPr>
        <w:t xml:space="preserve">quação </w:t>
      </w:r>
      <w:r>
        <w:rPr>
          <w:sz w:val="24"/>
          <w:szCs w:val="24"/>
        </w:rPr>
        <w:t xml:space="preserve">(1), para </w:t>
      </w:r>
      <w:r w:rsidR="000B3A5E">
        <w:rPr>
          <w:sz w:val="24"/>
          <w:szCs w:val="24"/>
        </w:rPr>
        <w:t xml:space="preserve">um plano bidimensional, em regime transiente, sem geração de energia, </w:t>
      </w:r>
      <w:r>
        <w:rPr>
          <w:sz w:val="24"/>
          <w:szCs w:val="24"/>
        </w:rPr>
        <w:t xml:space="preserve">têm-se a </w:t>
      </w:r>
      <w:r w:rsidR="00D16111">
        <w:rPr>
          <w:sz w:val="24"/>
          <w:szCs w:val="24"/>
        </w:rPr>
        <w:t>Equação (1</w:t>
      </w:r>
      <w:r w:rsidR="00AF1E47">
        <w:rPr>
          <w:sz w:val="24"/>
          <w:szCs w:val="24"/>
        </w:rPr>
        <w:t>7</w:t>
      </w:r>
      <w:r w:rsidR="00D16111">
        <w:rPr>
          <w:sz w:val="24"/>
          <w:szCs w:val="24"/>
        </w:rPr>
        <w:t>)</w:t>
      </w:r>
      <w:r w:rsidR="000B3A5E">
        <w:rPr>
          <w:sz w:val="24"/>
          <w:szCs w:val="24"/>
        </w:rPr>
        <w:t>:</w:t>
      </w:r>
    </w:p>
    <w:p w:rsidR="00D16111" w:rsidRDefault="00D16111" w:rsidP="00A10773">
      <w:pPr>
        <w:ind w:firstLine="720"/>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2"/>
        <w:gridCol w:w="616"/>
      </w:tblGrid>
      <w:tr w:rsidR="00E93850" w:rsidTr="00A50920">
        <w:tc>
          <w:tcPr>
            <w:tcW w:w="4248" w:type="dxa"/>
            <w:vAlign w:val="center"/>
          </w:tcPr>
          <w:p w:rsidR="00E93850" w:rsidRDefault="00490403" w:rsidP="0044573D">
            <w:pPr>
              <w:rPr>
                <w:sz w:val="24"/>
                <w:szCs w:val="24"/>
              </w:rPr>
            </w:pPr>
            <m:oMathPara>
              <m:oMath>
                <m:f>
                  <m:fPr>
                    <m:ctrlPr>
                      <w:rPr>
                        <w:rFonts w:ascii="Cambria Math" w:hAnsi="Cambria Math"/>
                        <w:i/>
                        <w:sz w:val="20"/>
                        <w:szCs w:val="24"/>
                      </w:rPr>
                    </m:ctrlPr>
                  </m:fPr>
                  <m:num>
                    <m:r>
                      <w:rPr>
                        <w:rFonts w:ascii="Cambria Math" w:hAnsi="Cambria Math"/>
                        <w:sz w:val="20"/>
                        <w:szCs w:val="24"/>
                      </w:rPr>
                      <m:t>∂²T</m:t>
                    </m:r>
                  </m:num>
                  <m:den>
                    <m:r>
                      <w:rPr>
                        <w:rFonts w:ascii="Cambria Math" w:hAnsi="Cambria Math"/>
                        <w:sz w:val="20"/>
                        <w:szCs w:val="24"/>
                      </w:rPr>
                      <m:t>∂x²</m:t>
                    </m:r>
                  </m:den>
                </m:f>
                <m:r>
                  <w:rPr>
                    <w:rFonts w:ascii="Cambria Math" w:hAnsi="Cambria Math"/>
                    <w:sz w:val="20"/>
                    <w:szCs w:val="24"/>
                  </w:rPr>
                  <m:t xml:space="preserve">+ </m:t>
                </m:r>
                <m:f>
                  <m:fPr>
                    <m:ctrlPr>
                      <w:rPr>
                        <w:rFonts w:ascii="Cambria Math" w:hAnsi="Cambria Math"/>
                        <w:i/>
                        <w:sz w:val="20"/>
                        <w:szCs w:val="24"/>
                      </w:rPr>
                    </m:ctrlPr>
                  </m:fPr>
                  <m:num>
                    <m:r>
                      <w:rPr>
                        <w:rFonts w:ascii="Cambria Math" w:hAnsi="Cambria Math"/>
                        <w:sz w:val="20"/>
                        <w:szCs w:val="24"/>
                      </w:rPr>
                      <m:t>∂²T</m:t>
                    </m:r>
                  </m:num>
                  <m:den>
                    <m:r>
                      <w:rPr>
                        <w:rFonts w:ascii="Cambria Math" w:hAnsi="Cambria Math"/>
                        <w:sz w:val="20"/>
                        <w:szCs w:val="24"/>
                      </w:rPr>
                      <m:t>∂y</m:t>
                    </m:r>
                  </m:den>
                </m:f>
                <m:r>
                  <w:rPr>
                    <w:rFonts w:ascii="Cambria Math" w:hAnsi="Cambria Math"/>
                    <w:sz w:val="20"/>
                    <w:szCs w:val="24"/>
                  </w:rPr>
                  <m:t>=</m:t>
                </m:r>
                <m:f>
                  <m:fPr>
                    <m:ctrlPr>
                      <w:rPr>
                        <w:rFonts w:ascii="Cambria Math" w:hAnsi="Cambria Math"/>
                        <w:i/>
                        <w:sz w:val="20"/>
                        <w:szCs w:val="24"/>
                      </w:rPr>
                    </m:ctrlPr>
                  </m:fPr>
                  <m:num>
                    <m:r>
                      <w:rPr>
                        <w:rFonts w:ascii="Cambria Math" w:hAnsi="Cambria Math"/>
                        <w:sz w:val="20"/>
                        <w:szCs w:val="24"/>
                      </w:rPr>
                      <m:t>1</m:t>
                    </m:r>
                  </m:num>
                  <m:den>
                    <m:r>
                      <w:rPr>
                        <w:rFonts w:ascii="Cambria Math" w:hAnsi="Cambria Math"/>
                        <w:sz w:val="20"/>
                        <w:szCs w:val="24"/>
                      </w:rPr>
                      <m:t>α</m:t>
                    </m:r>
                  </m:den>
                </m:f>
                <m:f>
                  <m:fPr>
                    <m:ctrlPr>
                      <w:rPr>
                        <w:rFonts w:ascii="Cambria Math" w:hAnsi="Cambria Math"/>
                        <w:i/>
                        <w:sz w:val="20"/>
                        <w:szCs w:val="24"/>
                      </w:rPr>
                    </m:ctrlPr>
                  </m:fPr>
                  <m:num>
                    <m:r>
                      <w:rPr>
                        <w:rFonts w:ascii="Cambria Math" w:hAnsi="Cambria Math"/>
                        <w:sz w:val="20"/>
                        <w:szCs w:val="24"/>
                      </w:rPr>
                      <m:t>∂T</m:t>
                    </m:r>
                  </m:num>
                  <m:den>
                    <m:r>
                      <w:rPr>
                        <w:rFonts w:ascii="Cambria Math" w:hAnsi="Cambria Math"/>
                        <w:sz w:val="20"/>
                        <w:szCs w:val="24"/>
                      </w:rPr>
                      <m:t>∂t</m:t>
                    </m:r>
                  </m:den>
                </m:f>
              </m:oMath>
            </m:oMathPara>
          </w:p>
        </w:tc>
        <w:tc>
          <w:tcPr>
            <w:tcW w:w="344" w:type="dxa"/>
            <w:vAlign w:val="center"/>
          </w:tcPr>
          <w:p w:rsidR="00E93850" w:rsidRPr="006D2911" w:rsidRDefault="00E94EA1" w:rsidP="00AF1E47">
            <w:pPr>
              <w:rPr>
                <w:rFonts w:ascii="Times New Roman" w:hAnsi="Times New Roman" w:cs="Times New Roman"/>
                <w:sz w:val="24"/>
                <w:szCs w:val="24"/>
              </w:rPr>
            </w:pPr>
            <w:r w:rsidRPr="006D2911">
              <w:rPr>
                <w:rFonts w:ascii="Times New Roman" w:hAnsi="Times New Roman" w:cs="Times New Roman"/>
                <w:sz w:val="24"/>
                <w:szCs w:val="24"/>
              </w:rPr>
              <w:t>(1</w:t>
            </w:r>
            <w:r w:rsidR="00AF1E47">
              <w:rPr>
                <w:rFonts w:ascii="Times New Roman" w:hAnsi="Times New Roman" w:cs="Times New Roman"/>
                <w:sz w:val="24"/>
                <w:szCs w:val="24"/>
              </w:rPr>
              <w:t>7</w:t>
            </w:r>
            <w:r w:rsidRPr="006D2911">
              <w:rPr>
                <w:rFonts w:ascii="Times New Roman" w:hAnsi="Times New Roman" w:cs="Times New Roman"/>
                <w:sz w:val="24"/>
                <w:szCs w:val="24"/>
              </w:rPr>
              <w:t>)</w:t>
            </w:r>
          </w:p>
        </w:tc>
      </w:tr>
    </w:tbl>
    <w:p w:rsidR="00331A61" w:rsidRDefault="00331A61" w:rsidP="001429F2">
      <w:pPr>
        <w:ind w:firstLine="720"/>
        <w:rPr>
          <w:sz w:val="24"/>
          <w:szCs w:val="24"/>
        </w:rPr>
      </w:pPr>
    </w:p>
    <w:p w:rsidR="000B3A5E" w:rsidRDefault="00E022C5" w:rsidP="00BA0472">
      <w:pPr>
        <w:ind w:firstLine="720"/>
        <w:rPr>
          <w:sz w:val="24"/>
          <w:szCs w:val="24"/>
        </w:rPr>
      </w:pPr>
      <w:r>
        <w:rPr>
          <w:sz w:val="24"/>
          <w:szCs w:val="24"/>
        </w:rPr>
        <w:t>Nos problemas transientes</w:t>
      </w:r>
      <w:r w:rsidR="006226BB">
        <w:rPr>
          <w:sz w:val="24"/>
          <w:szCs w:val="24"/>
        </w:rPr>
        <w:t xml:space="preserve"> as temper</w:t>
      </w:r>
      <w:r w:rsidR="006226BB">
        <w:rPr>
          <w:sz w:val="24"/>
          <w:szCs w:val="24"/>
        </w:rPr>
        <w:t>a</w:t>
      </w:r>
      <w:r w:rsidR="006226BB">
        <w:rPr>
          <w:sz w:val="24"/>
          <w:szCs w:val="24"/>
        </w:rPr>
        <w:t>turas se alteram no decorrer do tempo, e a sol</w:t>
      </w:r>
      <w:r w:rsidR="006226BB">
        <w:rPr>
          <w:sz w:val="24"/>
          <w:szCs w:val="24"/>
        </w:rPr>
        <w:t>u</w:t>
      </w:r>
      <w:r w:rsidR="006226BB">
        <w:rPr>
          <w:sz w:val="24"/>
          <w:szCs w:val="24"/>
        </w:rPr>
        <w:t>ção por diferenças finitas exige uma discretiz</w:t>
      </w:r>
      <w:r w:rsidR="006226BB">
        <w:rPr>
          <w:sz w:val="24"/>
          <w:szCs w:val="24"/>
        </w:rPr>
        <w:t>a</w:t>
      </w:r>
      <w:r w:rsidR="006226BB">
        <w:rPr>
          <w:sz w:val="24"/>
          <w:szCs w:val="24"/>
        </w:rPr>
        <w:t xml:space="preserve">ção no espaço e no tempo. </w:t>
      </w:r>
      <w:r w:rsidR="0097424A">
        <w:rPr>
          <w:sz w:val="24"/>
          <w:szCs w:val="24"/>
        </w:rPr>
        <w:t>Conforme</w:t>
      </w:r>
      <w:r w:rsidR="00493D98">
        <w:rPr>
          <w:sz w:val="24"/>
          <w:szCs w:val="24"/>
        </w:rPr>
        <w:t xml:space="preserve"> Bergman</w:t>
      </w:r>
      <w:r w:rsidR="0097424A">
        <w:rPr>
          <w:sz w:val="24"/>
          <w:szCs w:val="24"/>
        </w:rPr>
        <w:t xml:space="preserve"> (2015, p.208) a aproximação por diferenças finitas para a derivada em re</w:t>
      </w:r>
      <w:r w:rsidR="006D2911">
        <w:rPr>
          <w:sz w:val="24"/>
          <w:szCs w:val="24"/>
        </w:rPr>
        <w:t>lação ao tempo é definida pela E</w:t>
      </w:r>
      <w:r w:rsidR="0097424A">
        <w:rPr>
          <w:sz w:val="24"/>
          <w:szCs w:val="24"/>
        </w:rPr>
        <w:t>quação</w:t>
      </w:r>
      <w:r w:rsidR="006D2911">
        <w:rPr>
          <w:sz w:val="24"/>
          <w:szCs w:val="24"/>
        </w:rPr>
        <w:t xml:space="preserve"> (1</w:t>
      </w:r>
      <w:r w:rsidR="00AF1E47">
        <w:rPr>
          <w:sz w:val="24"/>
          <w:szCs w:val="24"/>
        </w:rPr>
        <w:t>8</w:t>
      </w:r>
      <w:r w:rsidR="006D2911">
        <w:rPr>
          <w:sz w:val="24"/>
          <w:szCs w:val="24"/>
        </w:rPr>
        <w:t>)</w:t>
      </w:r>
      <w:r w:rsidR="0097424A">
        <w:rPr>
          <w:sz w:val="24"/>
          <w:szCs w:val="24"/>
        </w:rPr>
        <w:t xml:space="preserve">: </w:t>
      </w:r>
    </w:p>
    <w:p w:rsidR="00331A61" w:rsidRDefault="00331A61" w:rsidP="001429F2">
      <w:pPr>
        <w:ind w:firstLine="720"/>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2"/>
        <w:gridCol w:w="616"/>
      </w:tblGrid>
      <w:tr w:rsidR="00E93850" w:rsidTr="00A50920">
        <w:tc>
          <w:tcPr>
            <w:tcW w:w="4342" w:type="dxa"/>
            <w:vAlign w:val="center"/>
          </w:tcPr>
          <w:p w:rsidR="00E93850" w:rsidRDefault="00490403" w:rsidP="0044573D">
            <w:pPr>
              <w:rPr>
                <w:sz w:val="24"/>
                <w:szCs w:val="24"/>
              </w:rPr>
            </w:pPr>
            <m:oMathPara>
              <m:oMath>
                <m:sSub>
                  <m:sSubPr>
                    <m:ctrlPr>
                      <w:rPr>
                        <w:rFonts w:ascii="Cambria Math" w:hAnsi="Cambria Math"/>
                        <w:i/>
                        <w:sz w:val="20"/>
                        <w:szCs w:val="24"/>
                      </w:rPr>
                    </m:ctrlPr>
                  </m:sSubPr>
                  <m:e>
                    <m:d>
                      <m:dPr>
                        <m:begChr m:val=""/>
                        <m:endChr m:val="|"/>
                        <m:ctrlPr>
                          <w:rPr>
                            <w:rFonts w:ascii="Cambria Math" w:hAnsi="Cambria Math"/>
                            <w:i/>
                            <w:sz w:val="20"/>
                            <w:szCs w:val="24"/>
                          </w:rPr>
                        </m:ctrlPr>
                      </m:dPr>
                      <m:e>
                        <m:f>
                          <m:fPr>
                            <m:ctrlPr>
                              <w:rPr>
                                <w:rFonts w:ascii="Cambria Math" w:hAnsi="Cambria Math"/>
                                <w:i/>
                                <w:sz w:val="20"/>
                                <w:szCs w:val="24"/>
                              </w:rPr>
                            </m:ctrlPr>
                          </m:fPr>
                          <m:num>
                            <m:r>
                              <w:rPr>
                                <w:rFonts w:ascii="Cambria Math" w:hAnsi="Cambria Math"/>
                                <w:sz w:val="20"/>
                                <w:szCs w:val="24"/>
                              </w:rPr>
                              <m:t>∂T</m:t>
                            </m:r>
                          </m:num>
                          <m:den>
                            <m:r>
                              <w:rPr>
                                <w:rFonts w:ascii="Cambria Math" w:hAnsi="Cambria Math"/>
                                <w:sz w:val="20"/>
                                <w:szCs w:val="24"/>
                              </w:rPr>
                              <m:t>∂t</m:t>
                            </m:r>
                          </m:den>
                        </m:f>
                      </m:e>
                    </m:d>
                  </m:e>
                  <m:sub>
                    <m:r>
                      <w:rPr>
                        <w:rFonts w:ascii="Cambria Math" w:hAnsi="Cambria Math"/>
                        <w:sz w:val="20"/>
                        <w:szCs w:val="24"/>
                      </w:rPr>
                      <m:t>m,n</m:t>
                    </m:r>
                  </m:sub>
                </m:sSub>
                <m:r>
                  <w:rPr>
                    <w:rFonts w:ascii="Cambria Math" w:hAnsi="Cambria Math"/>
                    <w:sz w:val="20"/>
                    <w:szCs w:val="24"/>
                  </w:rPr>
                  <m:t xml:space="preserve">≈ </m:t>
                </m:r>
                <m:f>
                  <m:fPr>
                    <m:ctrlPr>
                      <w:rPr>
                        <w:rFonts w:ascii="Cambria Math" w:hAnsi="Cambria Math"/>
                        <w:i/>
                        <w:sz w:val="20"/>
                        <w:szCs w:val="24"/>
                      </w:rPr>
                    </m:ctrlPr>
                  </m:fPr>
                  <m:num>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m,n</m:t>
                        </m:r>
                      </m:sub>
                      <m:sup>
                        <m:r>
                          <w:rPr>
                            <w:rFonts w:ascii="Cambria Math" w:hAnsi="Cambria Math"/>
                            <w:sz w:val="20"/>
                            <w:szCs w:val="24"/>
                          </w:rPr>
                          <m:t>p+1</m:t>
                        </m:r>
                      </m:sup>
                    </m:sSubSup>
                    <m:r>
                      <w:rPr>
                        <w:rFonts w:ascii="Cambria Math" w:hAnsi="Cambria Math"/>
                        <w:sz w:val="20"/>
                        <w:szCs w:val="24"/>
                      </w:rPr>
                      <m:t xml:space="preserve">- </m:t>
                    </m:r>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m,n</m:t>
                        </m:r>
                      </m:sub>
                      <m:sup>
                        <m:r>
                          <w:rPr>
                            <w:rFonts w:ascii="Cambria Math" w:hAnsi="Cambria Math"/>
                            <w:sz w:val="20"/>
                            <w:szCs w:val="24"/>
                          </w:rPr>
                          <m:t>p</m:t>
                        </m:r>
                      </m:sup>
                    </m:sSubSup>
                  </m:num>
                  <m:den>
                    <m:r>
                      <w:rPr>
                        <w:rFonts w:ascii="Cambria Math" w:hAnsi="Cambria Math"/>
                        <w:sz w:val="20"/>
                        <w:szCs w:val="24"/>
                      </w:rPr>
                      <m:t>∆t</m:t>
                    </m:r>
                  </m:den>
                </m:f>
              </m:oMath>
            </m:oMathPara>
          </w:p>
        </w:tc>
        <w:tc>
          <w:tcPr>
            <w:tcW w:w="250" w:type="dxa"/>
            <w:vAlign w:val="center"/>
          </w:tcPr>
          <w:p w:rsidR="00E93850" w:rsidRPr="006D2911" w:rsidRDefault="00E94EA1" w:rsidP="00AF1E47">
            <w:pPr>
              <w:rPr>
                <w:rFonts w:ascii="Times New Roman" w:hAnsi="Times New Roman" w:cs="Times New Roman"/>
                <w:sz w:val="24"/>
                <w:szCs w:val="24"/>
              </w:rPr>
            </w:pPr>
            <w:r w:rsidRPr="006D2911">
              <w:rPr>
                <w:rFonts w:ascii="Times New Roman" w:hAnsi="Times New Roman" w:cs="Times New Roman"/>
                <w:sz w:val="24"/>
                <w:szCs w:val="24"/>
              </w:rPr>
              <w:t>(1</w:t>
            </w:r>
            <w:r w:rsidR="00AF1E47">
              <w:rPr>
                <w:rFonts w:ascii="Times New Roman" w:hAnsi="Times New Roman" w:cs="Times New Roman"/>
                <w:sz w:val="24"/>
                <w:szCs w:val="24"/>
              </w:rPr>
              <w:t>8</w:t>
            </w:r>
            <w:r w:rsidRPr="006D2911">
              <w:rPr>
                <w:rFonts w:ascii="Times New Roman" w:hAnsi="Times New Roman" w:cs="Times New Roman"/>
                <w:sz w:val="24"/>
                <w:szCs w:val="24"/>
              </w:rPr>
              <w:t>)</w:t>
            </w:r>
          </w:p>
        </w:tc>
      </w:tr>
    </w:tbl>
    <w:p w:rsidR="00331A61" w:rsidRDefault="00331A61" w:rsidP="00A10773">
      <w:pPr>
        <w:ind w:firstLine="720"/>
        <w:rPr>
          <w:sz w:val="24"/>
          <w:szCs w:val="24"/>
        </w:rPr>
      </w:pPr>
    </w:p>
    <w:p w:rsidR="00A10773" w:rsidRDefault="00812562" w:rsidP="00BA0472">
      <w:pPr>
        <w:ind w:firstLine="720"/>
        <w:rPr>
          <w:sz w:val="24"/>
          <w:szCs w:val="24"/>
        </w:rPr>
      </w:pPr>
      <w:r>
        <w:rPr>
          <w:sz w:val="24"/>
          <w:szCs w:val="24"/>
        </w:rPr>
        <w:t xml:space="preserve">O inteiro </w:t>
      </w:r>
      <m:oMath>
        <m:r>
          <w:rPr>
            <w:rFonts w:ascii="Cambria Math" w:hAnsi="Cambria Math"/>
            <w:sz w:val="24"/>
            <w:szCs w:val="24"/>
          </w:rPr>
          <m:t>p</m:t>
        </m:r>
      </m:oMath>
      <w:r>
        <w:rPr>
          <w:sz w:val="24"/>
          <w:szCs w:val="24"/>
        </w:rPr>
        <w:t xml:space="preserve"> expressa a dependência temporal da temperatura </w:t>
      </w:r>
      <m:oMath>
        <m:r>
          <w:rPr>
            <w:rFonts w:ascii="Cambria Math" w:hAnsi="Cambria Math"/>
            <w:sz w:val="24"/>
            <w:szCs w:val="24"/>
          </w:rPr>
          <m:t>T</m:t>
        </m:r>
      </m:oMath>
      <w:r>
        <w:rPr>
          <w:sz w:val="24"/>
          <w:szCs w:val="24"/>
        </w:rPr>
        <w:t xml:space="preserve"> e a derivada em relação ao tempo é representada em termos da diferença entre as temperaturas relacionadas aos instantes de tempo novo </w:t>
      </w:r>
      <m:oMath>
        <m:r>
          <w:rPr>
            <w:rFonts w:ascii="Cambria Math" w:hAnsi="Cambria Math"/>
            <w:sz w:val="24"/>
            <w:szCs w:val="24"/>
          </w:rPr>
          <m:t>(p+1)</m:t>
        </m:r>
      </m:oMath>
      <w:r>
        <w:rPr>
          <w:sz w:val="24"/>
          <w:szCs w:val="24"/>
        </w:rPr>
        <w:t xml:space="preserve"> e anterior </w:t>
      </w:r>
      <m:oMath>
        <m:r>
          <w:rPr>
            <w:rFonts w:ascii="Cambria Math" w:hAnsi="Cambria Math"/>
            <w:sz w:val="24"/>
            <w:szCs w:val="24"/>
          </w:rPr>
          <m:t>p</m:t>
        </m:r>
      </m:oMath>
      <w:r>
        <w:rPr>
          <w:sz w:val="24"/>
          <w:szCs w:val="24"/>
        </w:rPr>
        <w:t>.</w:t>
      </w:r>
    </w:p>
    <w:p w:rsidR="00A10773" w:rsidRDefault="001429F2" w:rsidP="00BA0472">
      <w:pPr>
        <w:ind w:firstLine="720"/>
        <w:rPr>
          <w:sz w:val="24"/>
          <w:szCs w:val="24"/>
        </w:rPr>
      </w:pPr>
      <w:r w:rsidRPr="00726AD9">
        <w:rPr>
          <w:sz w:val="24"/>
          <w:szCs w:val="24"/>
        </w:rPr>
        <w:t>Se a E</w:t>
      </w:r>
      <w:r w:rsidR="00812562" w:rsidRPr="00726AD9">
        <w:rPr>
          <w:sz w:val="24"/>
          <w:szCs w:val="24"/>
        </w:rPr>
        <w:t>quação</w:t>
      </w:r>
      <w:r w:rsidR="00726AD9" w:rsidRPr="00726AD9">
        <w:rPr>
          <w:sz w:val="24"/>
          <w:szCs w:val="24"/>
        </w:rPr>
        <w:t xml:space="preserve"> (1</w:t>
      </w:r>
      <w:r w:rsidR="00AF1E47">
        <w:rPr>
          <w:sz w:val="24"/>
          <w:szCs w:val="24"/>
        </w:rPr>
        <w:t>8</w:t>
      </w:r>
      <w:r w:rsidRPr="00726AD9">
        <w:rPr>
          <w:sz w:val="24"/>
          <w:szCs w:val="24"/>
        </w:rPr>
        <w:t>)</w:t>
      </w:r>
      <w:r w:rsidR="00812562" w:rsidRPr="00726AD9">
        <w:rPr>
          <w:sz w:val="24"/>
          <w:szCs w:val="24"/>
        </w:rPr>
        <w:t xml:space="preserve"> for substituída na </w:t>
      </w:r>
      <w:r w:rsidR="00726AD9" w:rsidRPr="00726AD9">
        <w:rPr>
          <w:sz w:val="24"/>
          <w:szCs w:val="24"/>
        </w:rPr>
        <w:t>Equação (1</w:t>
      </w:r>
      <w:r w:rsidR="00AF1E47">
        <w:rPr>
          <w:sz w:val="24"/>
          <w:szCs w:val="24"/>
        </w:rPr>
        <w:t>7</w:t>
      </w:r>
      <w:r w:rsidR="005F1822" w:rsidRPr="00726AD9">
        <w:rPr>
          <w:sz w:val="24"/>
          <w:szCs w:val="24"/>
        </w:rPr>
        <w:t>)</w:t>
      </w:r>
      <w:r w:rsidR="00812562" w:rsidRPr="00726AD9">
        <w:rPr>
          <w:sz w:val="24"/>
          <w:szCs w:val="24"/>
        </w:rPr>
        <w:t xml:space="preserve">, </w:t>
      </w:r>
      <w:r w:rsidR="00812562">
        <w:rPr>
          <w:sz w:val="24"/>
          <w:szCs w:val="24"/>
        </w:rPr>
        <w:t>a característica da solução por diferenças finitas dependerá do instante de tempo em que as temperaturas estão sendo e</w:t>
      </w:r>
      <w:r w:rsidR="00812562">
        <w:rPr>
          <w:sz w:val="24"/>
          <w:szCs w:val="24"/>
        </w:rPr>
        <w:t>s</w:t>
      </w:r>
      <w:r w:rsidR="00812562">
        <w:rPr>
          <w:sz w:val="24"/>
          <w:szCs w:val="24"/>
        </w:rPr>
        <w:t>tabelecidas.</w:t>
      </w:r>
    </w:p>
    <w:p w:rsidR="00812562" w:rsidRDefault="00812562" w:rsidP="00BA0472">
      <w:pPr>
        <w:ind w:firstLine="720"/>
        <w:rPr>
          <w:sz w:val="24"/>
          <w:szCs w:val="24"/>
        </w:rPr>
      </w:pPr>
      <w:r>
        <w:rPr>
          <w:sz w:val="24"/>
          <w:szCs w:val="24"/>
        </w:rPr>
        <w:t xml:space="preserve">Definindo os termos </w:t>
      </w:r>
      <w:r w:rsidR="00F05816">
        <w:rPr>
          <w:sz w:val="24"/>
          <w:szCs w:val="24"/>
        </w:rPr>
        <w:t xml:space="preserve">do lado direito das </w:t>
      </w:r>
      <w:r w:rsidR="005F1822" w:rsidRPr="00726AD9">
        <w:rPr>
          <w:sz w:val="24"/>
          <w:szCs w:val="24"/>
        </w:rPr>
        <w:t>E</w:t>
      </w:r>
      <w:r w:rsidR="00F05816" w:rsidRPr="00726AD9">
        <w:rPr>
          <w:sz w:val="24"/>
          <w:szCs w:val="24"/>
        </w:rPr>
        <w:t>quações (</w:t>
      </w:r>
      <w:r w:rsidR="00726AD9" w:rsidRPr="00726AD9">
        <w:rPr>
          <w:sz w:val="24"/>
          <w:szCs w:val="24"/>
        </w:rPr>
        <w:t>5</w:t>
      </w:r>
      <w:r w:rsidR="00F05816" w:rsidRPr="00726AD9">
        <w:rPr>
          <w:sz w:val="24"/>
          <w:szCs w:val="24"/>
        </w:rPr>
        <w:t>)</w:t>
      </w:r>
      <w:r w:rsidRPr="00726AD9">
        <w:rPr>
          <w:sz w:val="24"/>
          <w:szCs w:val="24"/>
        </w:rPr>
        <w:t xml:space="preserve"> e </w:t>
      </w:r>
      <w:r w:rsidR="00F05816" w:rsidRPr="00726AD9">
        <w:rPr>
          <w:sz w:val="24"/>
          <w:szCs w:val="24"/>
        </w:rPr>
        <w:t>(</w:t>
      </w:r>
      <w:r w:rsidR="00726AD9" w:rsidRPr="00726AD9">
        <w:rPr>
          <w:sz w:val="24"/>
          <w:szCs w:val="24"/>
        </w:rPr>
        <w:t>6</w:t>
      </w:r>
      <w:r w:rsidR="00F05816" w:rsidRPr="00726AD9">
        <w:rPr>
          <w:sz w:val="24"/>
          <w:szCs w:val="24"/>
        </w:rPr>
        <w:t>)</w:t>
      </w:r>
      <w:r w:rsidRPr="00726AD9">
        <w:rPr>
          <w:sz w:val="24"/>
          <w:szCs w:val="24"/>
        </w:rPr>
        <w:t xml:space="preserve"> em  </w:t>
      </w:r>
      <m:oMath>
        <m:r>
          <w:rPr>
            <w:rFonts w:ascii="Cambria Math" w:hAnsi="Cambria Math"/>
            <w:sz w:val="24"/>
            <w:szCs w:val="24"/>
          </w:rPr>
          <m:t>p</m:t>
        </m:r>
      </m:oMath>
      <w:r w:rsidR="005F1822" w:rsidRPr="00726AD9">
        <w:rPr>
          <w:sz w:val="24"/>
          <w:szCs w:val="24"/>
        </w:rPr>
        <w:t xml:space="preserve"> e substituindo n</w:t>
      </w:r>
      <w:r w:rsidR="00586488" w:rsidRPr="00726AD9">
        <w:rPr>
          <w:sz w:val="24"/>
          <w:szCs w:val="24"/>
        </w:rPr>
        <w:t xml:space="preserve">a </w:t>
      </w:r>
      <w:r w:rsidR="005F1822" w:rsidRPr="00726AD9">
        <w:rPr>
          <w:sz w:val="24"/>
          <w:szCs w:val="24"/>
        </w:rPr>
        <w:t>E</w:t>
      </w:r>
      <w:r w:rsidR="00586488" w:rsidRPr="00726AD9">
        <w:rPr>
          <w:sz w:val="24"/>
          <w:szCs w:val="24"/>
        </w:rPr>
        <w:t>quaç</w:t>
      </w:r>
      <w:r w:rsidR="00726AD9" w:rsidRPr="00726AD9">
        <w:rPr>
          <w:sz w:val="24"/>
          <w:szCs w:val="24"/>
        </w:rPr>
        <w:t>ão (1</w:t>
      </w:r>
      <w:r w:rsidR="00AF1E47">
        <w:rPr>
          <w:sz w:val="24"/>
          <w:szCs w:val="24"/>
        </w:rPr>
        <w:t>7</w:t>
      </w:r>
      <w:r w:rsidR="005F1822" w:rsidRPr="00726AD9">
        <w:rPr>
          <w:sz w:val="24"/>
          <w:szCs w:val="24"/>
        </w:rPr>
        <w:t>)</w:t>
      </w:r>
      <w:r w:rsidR="00586488" w:rsidRPr="00726AD9">
        <w:rPr>
          <w:sz w:val="24"/>
          <w:szCs w:val="24"/>
        </w:rPr>
        <w:t xml:space="preserve">, </w:t>
      </w:r>
      <w:r w:rsidR="00586488">
        <w:rPr>
          <w:sz w:val="24"/>
          <w:szCs w:val="24"/>
        </w:rPr>
        <w:t xml:space="preserve">a forma </w:t>
      </w:r>
      <w:r w:rsidR="00726AD9">
        <w:rPr>
          <w:sz w:val="24"/>
          <w:szCs w:val="24"/>
        </w:rPr>
        <w:t>explícita</w:t>
      </w:r>
      <w:r w:rsidR="00586488">
        <w:rPr>
          <w:sz w:val="24"/>
          <w:szCs w:val="24"/>
        </w:rPr>
        <w:t xml:space="preserve"> da equação de diferenças finitas para o nó interno </w:t>
      </w:r>
      <m:oMath>
        <m:r>
          <w:rPr>
            <w:rFonts w:ascii="Cambria Math" w:hAnsi="Cambria Math"/>
            <w:sz w:val="24"/>
            <w:szCs w:val="24"/>
          </w:rPr>
          <m:t>m</m:t>
        </m:r>
      </m:oMath>
      <w:r w:rsidR="00586488">
        <w:rPr>
          <w:sz w:val="24"/>
          <w:szCs w:val="24"/>
        </w:rPr>
        <w:t xml:space="preserve">, </w:t>
      </w:r>
      <m:oMath>
        <m:r>
          <w:rPr>
            <w:rFonts w:ascii="Cambria Math" w:hAnsi="Cambria Math"/>
            <w:sz w:val="24"/>
            <w:szCs w:val="24"/>
          </w:rPr>
          <m:t>n</m:t>
        </m:r>
      </m:oMath>
      <w:r w:rsidR="00586488">
        <w:rPr>
          <w:sz w:val="24"/>
          <w:szCs w:val="24"/>
        </w:rPr>
        <w:t xml:space="preserve"> é d</w:t>
      </w:r>
      <w:r w:rsidR="00586488">
        <w:rPr>
          <w:sz w:val="24"/>
          <w:szCs w:val="24"/>
        </w:rPr>
        <w:t>e</w:t>
      </w:r>
      <w:r w:rsidR="00586488">
        <w:rPr>
          <w:sz w:val="24"/>
          <w:szCs w:val="24"/>
        </w:rPr>
        <w:t>terminada pela equação a seguir:</w:t>
      </w:r>
    </w:p>
    <w:p w:rsidR="00331A61" w:rsidRDefault="00331A61" w:rsidP="00A10773">
      <w:pPr>
        <w:ind w:firstLine="720"/>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2"/>
        <w:gridCol w:w="616"/>
      </w:tblGrid>
      <w:tr w:rsidR="00E93850" w:rsidRPr="00726AD9" w:rsidTr="00A50920">
        <w:tc>
          <w:tcPr>
            <w:tcW w:w="4342" w:type="dxa"/>
            <w:vAlign w:val="center"/>
          </w:tcPr>
          <w:p w:rsidR="00E93850" w:rsidRDefault="00490403" w:rsidP="00AA55B4">
            <w:pPr>
              <w:rPr>
                <w:sz w:val="24"/>
                <w:szCs w:val="24"/>
              </w:rPr>
            </w:pPr>
            <m:oMathPara>
              <m:oMath>
                <m:f>
                  <m:fPr>
                    <m:ctrlPr>
                      <w:rPr>
                        <w:rFonts w:ascii="Cambria Math" w:hAnsi="Cambria Math"/>
                        <w:i/>
                        <w:sz w:val="20"/>
                        <w:szCs w:val="24"/>
                      </w:rPr>
                    </m:ctrlPr>
                  </m:fPr>
                  <m:num>
                    <m:r>
                      <w:rPr>
                        <w:rFonts w:ascii="Cambria Math" w:hAnsi="Cambria Math"/>
                        <w:sz w:val="20"/>
                        <w:szCs w:val="24"/>
                      </w:rPr>
                      <m:t>1</m:t>
                    </m:r>
                  </m:num>
                  <m:den>
                    <m:r>
                      <w:rPr>
                        <w:rFonts w:ascii="Cambria Math" w:hAnsi="Cambria Math"/>
                        <w:sz w:val="20"/>
                        <w:szCs w:val="24"/>
                      </w:rPr>
                      <m:t>α</m:t>
                    </m:r>
                  </m:den>
                </m:f>
                <m:f>
                  <m:fPr>
                    <m:ctrlPr>
                      <w:rPr>
                        <w:rFonts w:ascii="Cambria Math" w:hAnsi="Cambria Math"/>
                        <w:i/>
                        <w:sz w:val="20"/>
                        <w:szCs w:val="24"/>
                      </w:rPr>
                    </m:ctrlPr>
                  </m:fPr>
                  <m:num>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m,n</m:t>
                        </m:r>
                      </m:sub>
                      <m:sup>
                        <m:r>
                          <w:rPr>
                            <w:rFonts w:ascii="Cambria Math" w:hAnsi="Cambria Math"/>
                            <w:sz w:val="20"/>
                            <w:szCs w:val="24"/>
                          </w:rPr>
                          <m:t>p+1</m:t>
                        </m:r>
                      </m:sup>
                    </m:sSubSup>
                    <m:r>
                      <w:rPr>
                        <w:rFonts w:ascii="Cambria Math" w:hAnsi="Cambria Math"/>
                        <w:sz w:val="20"/>
                        <w:szCs w:val="24"/>
                      </w:rPr>
                      <m:t xml:space="preserve">- </m:t>
                    </m:r>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m,n</m:t>
                        </m:r>
                      </m:sub>
                      <m:sup>
                        <m:r>
                          <w:rPr>
                            <w:rFonts w:ascii="Cambria Math" w:hAnsi="Cambria Math"/>
                            <w:sz w:val="20"/>
                            <w:szCs w:val="24"/>
                          </w:rPr>
                          <m:t>p</m:t>
                        </m:r>
                      </m:sup>
                    </m:sSubSup>
                  </m:num>
                  <m:den>
                    <m:r>
                      <w:rPr>
                        <w:rFonts w:ascii="Cambria Math" w:hAnsi="Cambria Math"/>
                        <w:sz w:val="20"/>
                        <w:szCs w:val="24"/>
                      </w:rPr>
                      <m:t>∆t</m:t>
                    </m:r>
                  </m:den>
                </m:f>
                <m:r>
                  <w:rPr>
                    <w:rFonts w:ascii="Cambria Math" w:hAnsi="Cambria Math"/>
                    <w:sz w:val="20"/>
                    <w:szCs w:val="24"/>
                  </w:rPr>
                  <m:t>=</m:t>
                </m:r>
                <m:f>
                  <m:fPr>
                    <m:ctrlPr>
                      <w:rPr>
                        <w:rFonts w:ascii="Cambria Math" w:hAnsi="Cambria Math"/>
                        <w:i/>
                        <w:sz w:val="20"/>
                        <w:szCs w:val="24"/>
                      </w:rPr>
                    </m:ctrlPr>
                  </m:fPr>
                  <m:num>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m+1,n</m:t>
                        </m:r>
                      </m:sub>
                      <m:sup>
                        <m:r>
                          <w:rPr>
                            <w:rFonts w:ascii="Cambria Math" w:hAnsi="Cambria Math"/>
                            <w:sz w:val="20"/>
                            <w:szCs w:val="24"/>
                          </w:rPr>
                          <m:t>p</m:t>
                        </m:r>
                      </m:sup>
                    </m:sSubSup>
                    <m:r>
                      <w:rPr>
                        <w:rFonts w:ascii="Cambria Math" w:hAnsi="Cambria Math"/>
                        <w:sz w:val="20"/>
                        <w:szCs w:val="24"/>
                      </w:rPr>
                      <m:t>+</m:t>
                    </m:r>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m-1,n</m:t>
                        </m:r>
                      </m:sub>
                      <m:sup>
                        <m:r>
                          <w:rPr>
                            <w:rFonts w:ascii="Cambria Math" w:hAnsi="Cambria Math"/>
                            <w:sz w:val="20"/>
                            <w:szCs w:val="24"/>
                          </w:rPr>
                          <m:t>p</m:t>
                        </m:r>
                      </m:sup>
                    </m:sSubSup>
                    <m:r>
                      <w:rPr>
                        <w:rFonts w:ascii="Cambria Math" w:hAnsi="Cambria Math"/>
                        <w:sz w:val="20"/>
                        <w:szCs w:val="24"/>
                      </w:rPr>
                      <m:t>- 2</m:t>
                    </m:r>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m,n</m:t>
                        </m:r>
                      </m:sub>
                      <m:sup>
                        <m:r>
                          <w:rPr>
                            <w:rFonts w:ascii="Cambria Math" w:hAnsi="Cambria Math"/>
                            <w:sz w:val="20"/>
                            <w:szCs w:val="24"/>
                          </w:rPr>
                          <m:t>p</m:t>
                        </m:r>
                      </m:sup>
                    </m:sSubSup>
                  </m:num>
                  <m:den>
                    <m:r>
                      <w:rPr>
                        <w:rFonts w:ascii="Cambria Math" w:hAnsi="Cambria Math"/>
                        <w:sz w:val="20"/>
                        <w:szCs w:val="24"/>
                      </w:rPr>
                      <m:t>(∆x)²</m:t>
                    </m:r>
                  </m:den>
                </m:f>
                <m:r>
                  <w:rPr>
                    <w:rFonts w:ascii="Cambria Math" w:hAnsi="Cambria Math"/>
                    <w:sz w:val="20"/>
                    <w:szCs w:val="24"/>
                  </w:rPr>
                  <m:t xml:space="preserve">+ </m:t>
                </m:r>
                <m:f>
                  <m:fPr>
                    <m:ctrlPr>
                      <w:rPr>
                        <w:rFonts w:ascii="Cambria Math" w:hAnsi="Cambria Math"/>
                        <w:i/>
                        <w:sz w:val="20"/>
                        <w:szCs w:val="24"/>
                      </w:rPr>
                    </m:ctrlPr>
                  </m:fPr>
                  <m:num>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m,n+1</m:t>
                        </m:r>
                      </m:sub>
                      <m:sup>
                        <m:r>
                          <w:rPr>
                            <w:rFonts w:ascii="Cambria Math" w:hAnsi="Cambria Math"/>
                            <w:sz w:val="20"/>
                            <w:szCs w:val="24"/>
                          </w:rPr>
                          <m:t>p</m:t>
                        </m:r>
                      </m:sup>
                    </m:sSubSup>
                    <m:r>
                      <w:rPr>
                        <w:rFonts w:ascii="Cambria Math" w:hAnsi="Cambria Math"/>
                        <w:sz w:val="20"/>
                        <w:szCs w:val="24"/>
                      </w:rPr>
                      <m:t>+</m:t>
                    </m:r>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m,n-1</m:t>
                        </m:r>
                      </m:sub>
                      <m:sup>
                        <m:r>
                          <w:rPr>
                            <w:rFonts w:ascii="Cambria Math" w:hAnsi="Cambria Math"/>
                            <w:sz w:val="20"/>
                            <w:szCs w:val="24"/>
                          </w:rPr>
                          <m:t>p</m:t>
                        </m:r>
                      </m:sup>
                    </m:sSubSup>
                    <m:r>
                      <w:rPr>
                        <w:rFonts w:ascii="Cambria Math" w:hAnsi="Cambria Math"/>
                        <w:sz w:val="20"/>
                        <w:szCs w:val="24"/>
                      </w:rPr>
                      <m:t>- 2</m:t>
                    </m:r>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m,n</m:t>
                        </m:r>
                      </m:sub>
                      <m:sup>
                        <m:r>
                          <w:rPr>
                            <w:rFonts w:ascii="Cambria Math" w:hAnsi="Cambria Math"/>
                            <w:sz w:val="20"/>
                            <w:szCs w:val="24"/>
                          </w:rPr>
                          <m:t>p</m:t>
                        </m:r>
                      </m:sup>
                    </m:sSubSup>
                  </m:num>
                  <m:den>
                    <m:r>
                      <w:rPr>
                        <w:rFonts w:ascii="Cambria Math" w:hAnsi="Cambria Math"/>
                        <w:sz w:val="20"/>
                        <w:szCs w:val="24"/>
                      </w:rPr>
                      <m:t>(∆y)²</m:t>
                    </m:r>
                  </m:den>
                </m:f>
              </m:oMath>
            </m:oMathPara>
          </w:p>
        </w:tc>
        <w:tc>
          <w:tcPr>
            <w:tcW w:w="250" w:type="dxa"/>
            <w:vAlign w:val="center"/>
          </w:tcPr>
          <w:p w:rsidR="00E93850" w:rsidRPr="00726AD9" w:rsidRDefault="00E94EA1" w:rsidP="00AF1E47">
            <w:pPr>
              <w:rPr>
                <w:rFonts w:ascii="Times New Roman" w:hAnsi="Times New Roman" w:cs="Times New Roman"/>
                <w:sz w:val="24"/>
                <w:szCs w:val="24"/>
              </w:rPr>
            </w:pPr>
            <w:r w:rsidRPr="00726AD9">
              <w:rPr>
                <w:rFonts w:ascii="Times New Roman" w:hAnsi="Times New Roman" w:cs="Times New Roman"/>
                <w:sz w:val="24"/>
                <w:szCs w:val="24"/>
              </w:rPr>
              <w:t>(</w:t>
            </w:r>
            <w:r w:rsidR="00AF1E47">
              <w:rPr>
                <w:rFonts w:ascii="Times New Roman" w:hAnsi="Times New Roman" w:cs="Times New Roman"/>
                <w:sz w:val="24"/>
                <w:szCs w:val="24"/>
              </w:rPr>
              <w:t>19</w:t>
            </w:r>
            <w:r w:rsidRPr="00726AD9">
              <w:rPr>
                <w:rFonts w:ascii="Times New Roman" w:hAnsi="Times New Roman" w:cs="Times New Roman"/>
                <w:sz w:val="24"/>
                <w:szCs w:val="24"/>
              </w:rPr>
              <w:t>)</w:t>
            </w:r>
          </w:p>
        </w:tc>
      </w:tr>
    </w:tbl>
    <w:p w:rsidR="00331A61" w:rsidRDefault="00331A61" w:rsidP="00A10773">
      <w:pPr>
        <w:ind w:firstLine="720"/>
        <w:rPr>
          <w:sz w:val="24"/>
          <w:szCs w:val="24"/>
        </w:rPr>
      </w:pPr>
    </w:p>
    <w:p w:rsidR="00812562" w:rsidRDefault="001F1715" w:rsidP="00BA0472">
      <w:pPr>
        <w:ind w:firstLine="720"/>
        <w:rPr>
          <w:sz w:val="24"/>
          <w:szCs w:val="24"/>
        </w:rPr>
      </w:pPr>
      <w:r>
        <w:rPr>
          <w:sz w:val="24"/>
          <w:szCs w:val="24"/>
        </w:rPr>
        <w:t xml:space="preserve">Explicitando a temperatura nodal no novo instante de tempo </w:t>
      </w:r>
      <m:oMath>
        <m:r>
          <w:rPr>
            <w:rFonts w:ascii="Cambria Math" w:hAnsi="Cambria Math"/>
            <w:sz w:val="24"/>
            <w:szCs w:val="24"/>
          </w:rPr>
          <m:t>(p+1)</m:t>
        </m:r>
      </m:oMath>
      <w:r>
        <w:rPr>
          <w:sz w:val="24"/>
          <w:szCs w:val="24"/>
        </w:rPr>
        <w:t xml:space="preserve"> e considerando </w:t>
      </w:r>
      <m:oMath>
        <m:r>
          <w:rPr>
            <w:rFonts w:ascii="Cambria Math" w:hAnsi="Cambria Math"/>
            <w:sz w:val="24"/>
            <w:szCs w:val="24"/>
          </w:rPr>
          <m:t>∆x≠∆y</m:t>
        </m:r>
      </m:oMath>
      <w:r w:rsidRPr="00726AD9">
        <w:rPr>
          <w:sz w:val="24"/>
          <w:szCs w:val="24"/>
        </w:rPr>
        <w:t>, obtêm-se</w:t>
      </w:r>
      <w:r w:rsidR="00726AD9" w:rsidRPr="00726AD9">
        <w:rPr>
          <w:sz w:val="24"/>
          <w:szCs w:val="24"/>
        </w:rPr>
        <w:t xml:space="preserve"> a Equação (2</w:t>
      </w:r>
      <w:r w:rsidR="00AF1E47">
        <w:rPr>
          <w:sz w:val="24"/>
          <w:szCs w:val="24"/>
        </w:rPr>
        <w:t>0</w:t>
      </w:r>
      <w:r w:rsidR="00726AD9" w:rsidRPr="00726AD9">
        <w:rPr>
          <w:sz w:val="24"/>
          <w:szCs w:val="24"/>
        </w:rPr>
        <w:t>)</w:t>
      </w:r>
      <w:r w:rsidRPr="00726AD9">
        <w:rPr>
          <w:sz w:val="24"/>
          <w:szCs w:val="24"/>
        </w:rPr>
        <w:t>:</w:t>
      </w:r>
    </w:p>
    <w:p w:rsidR="00D67C0F" w:rsidRPr="00041983" w:rsidRDefault="00D67C0F" w:rsidP="00A10773">
      <w:pPr>
        <w:ind w:firstLine="720"/>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2"/>
        <w:gridCol w:w="616"/>
      </w:tblGrid>
      <w:tr w:rsidR="00726AD9" w:rsidRPr="00726AD9" w:rsidTr="00A50920">
        <w:tc>
          <w:tcPr>
            <w:tcW w:w="4342" w:type="dxa"/>
            <w:vAlign w:val="center"/>
          </w:tcPr>
          <w:p w:rsidR="007E22CF" w:rsidRPr="00A10773" w:rsidRDefault="00490403" w:rsidP="0044573D">
            <w:pPr>
              <w:rPr>
                <w:sz w:val="24"/>
                <w:szCs w:val="24"/>
              </w:rPr>
            </w:pPr>
            <m:oMathPara>
              <m:oMath>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m,n</m:t>
                    </m:r>
                  </m:sub>
                  <m:sup>
                    <m:r>
                      <w:rPr>
                        <w:rFonts w:ascii="Cambria Math" w:hAnsi="Cambria Math"/>
                        <w:sz w:val="20"/>
                        <w:szCs w:val="24"/>
                      </w:rPr>
                      <m:t>p+1</m:t>
                    </m:r>
                  </m:sup>
                </m:sSubSup>
                <m:r>
                  <w:rPr>
                    <w:rFonts w:ascii="Cambria Math" w:hAnsi="Cambria Math"/>
                    <w:sz w:val="20"/>
                    <w:szCs w:val="24"/>
                  </w:rPr>
                  <m:t>=Fo</m:t>
                </m:r>
                <m:d>
                  <m:dPr>
                    <m:ctrlPr>
                      <w:rPr>
                        <w:rFonts w:ascii="Cambria Math" w:hAnsi="Cambria Math"/>
                        <w:i/>
                        <w:sz w:val="20"/>
                        <w:szCs w:val="24"/>
                      </w:rPr>
                    </m:ctrlPr>
                  </m:dPr>
                  <m:e>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m+1,n</m:t>
                        </m:r>
                      </m:sub>
                      <m:sup>
                        <m:r>
                          <w:rPr>
                            <w:rFonts w:ascii="Cambria Math" w:hAnsi="Cambria Math"/>
                            <w:sz w:val="20"/>
                            <w:szCs w:val="24"/>
                          </w:rPr>
                          <m:t>p</m:t>
                        </m:r>
                      </m:sup>
                    </m:sSubSup>
                    <m:r>
                      <w:rPr>
                        <w:rFonts w:ascii="Cambria Math" w:hAnsi="Cambria Math"/>
                        <w:sz w:val="20"/>
                        <w:szCs w:val="24"/>
                      </w:rPr>
                      <m:t>+</m:t>
                    </m:r>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m-1,n</m:t>
                        </m:r>
                      </m:sub>
                      <m:sup>
                        <m:r>
                          <w:rPr>
                            <w:rFonts w:ascii="Cambria Math" w:hAnsi="Cambria Math"/>
                            <w:sz w:val="20"/>
                            <w:szCs w:val="24"/>
                          </w:rPr>
                          <m:t>p</m:t>
                        </m:r>
                      </m:sup>
                    </m:sSubSup>
                  </m:e>
                </m:d>
                <m:r>
                  <w:rPr>
                    <w:rFonts w:ascii="Cambria Math" w:hAnsi="Cambria Math"/>
                    <w:sz w:val="20"/>
                    <w:szCs w:val="24"/>
                  </w:rPr>
                  <m:t>+Fo</m:t>
                </m:r>
                <m:d>
                  <m:dPr>
                    <m:ctrlPr>
                      <w:rPr>
                        <w:rFonts w:ascii="Cambria Math" w:hAnsi="Cambria Math"/>
                        <w:i/>
                        <w:sz w:val="20"/>
                        <w:szCs w:val="24"/>
                      </w:rPr>
                    </m:ctrlPr>
                  </m:dPr>
                  <m:e>
                    <m:f>
                      <m:fPr>
                        <m:ctrlPr>
                          <w:rPr>
                            <w:rFonts w:ascii="Cambria Math" w:hAnsi="Cambria Math"/>
                            <w:i/>
                            <w:sz w:val="20"/>
                            <w:szCs w:val="24"/>
                          </w:rPr>
                        </m:ctrlPr>
                      </m:fPr>
                      <m:num>
                        <m:r>
                          <w:rPr>
                            <w:rFonts w:ascii="Cambria Math" w:hAnsi="Cambria Math"/>
                            <w:sz w:val="20"/>
                            <w:szCs w:val="24"/>
                          </w:rPr>
                          <m:t>∆x²</m:t>
                        </m:r>
                      </m:num>
                      <m:den>
                        <m:r>
                          <w:rPr>
                            <w:rFonts w:ascii="Cambria Math" w:hAnsi="Cambria Math"/>
                            <w:sz w:val="20"/>
                            <w:szCs w:val="24"/>
                          </w:rPr>
                          <m:t>∆y²</m:t>
                        </m:r>
                      </m:den>
                    </m:f>
                  </m:e>
                </m:d>
                <m:d>
                  <m:dPr>
                    <m:begChr m:val="["/>
                    <m:endChr m:val="]"/>
                    <m:ctrlPr>
                      <w:rPr>
                        <w:rFonts w:ascii="Cambria Math" w:hAnsi="Cambria Math"/>
                        <w:i/>
                        <w:sz w:val="20"/>
                        <w:szCs w:val="24"/>
                      </w:rPr>
                    </m:ctrlPr>
                  </m:dPr>
                  <m:e>
                    <m:d>
                      <m:dPr>
                        <m:ctrlPr>
                          <w:rPr>
                            <w:rFonts w:ascii="Cambria Math" w:hAnsi="Cambria Math"/>
                            <w:i/>
                            <w:sz w:val="20"/>
                            <w:szCs w:val="24"/>
                          </w:rPr>
                        </m:ctrlPr>
                      </m:dPr>
                      <m:e>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m,n+1</m:t>
                            </m:r>
                          </m:sub>
                          <m:sup>
                            <m:r>
                              <w:rPr>
                                <w:rFonts w:ascii="Cambria Math" w:hAnsi="Cambria Math"/>
                                <w:sz w:val="20"/>
                                <w:szCs w:val="24"/>
                              </w:rPr>
                              <m:t>p</m:t>
                            </m:r>
                          </m:sup>
                        </m:sSubSup>
                        <m:r>
                          <w:rPr>
                            <w:rFonts w:ascii="Cambria Math" w:hAnsi="Cambria Math"/>
                            <w:sz w:val="20"/>
                            <w:szCs w:val="24"/>
                          </w:rPr>
                          <m:t>+</m:t>
                        </m:r>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m,n-1</m:t>
                            </m:r>
                          </m:sub>
                          <m:sup>
                            <m:r>
                              <w:rPr>
                                <w:rFonts w:ascii="Cambria Math" w:hAnsi="Cambria Math"/>
                                <w:sz w:val="20"/>
                                <w:szCs w:val="24"/>
                              </w:rPr>
                              <m:t>p</m:t>
                            </m:r>
                          </m:sup>
                        </m:sSubSup>
                      </m:e>
                    </m:d>
                  </m:e>
                </m:d>
                <m:r>
                  <w:rPr>
                    <w:rFonts w:ascii="Cambria Math" w:hAnsi="Cambria Math"/>
                    <w:sz w:val="20"/>
                    <w:szCs w:val="24"/>
                  </w:rPr>
                  <m:t xml:space="preserve">+ </m:t>
                </m:r>
                <m:sSubSup>
                  <m:sSubSupPr>
                    <m:ctrlPr>
                      <w:rPr>
                        <w:rFonts w:ascii="Cambria Math" w:hAnsi="Cambria Math"/>
                        <w:i/>
                        <w:sz w:val="20"/>
                        <w:szCs w:val="24"/>
                      </w:rPr>
                    </m:ctrlPr>
                  </m:sSubSupPr>
                  <m:e>
                    <m:r>
                      <w:rPr>
                        <w:rFonts w:ascii="Cambria Math" w:hAnsi="Cambria Math"/>
                        <w:sz w:val="20"/>
                        <w:szCs w:val="24"/>
                      </w:rPr>
                      <m:t>T</m:t>
                    </m:r>
                  </m:e>
                  <m:sub>
                    <m:r>
                      <w:rPr>
                        <w:rFonts w:ascii="Cambria Math" w:hAnsi="Cambria Math"/>
                        <w:sz w:val="20"/>
                        <w:szCs w:val="24"/>
                      </w:rPr>
                      <m:t>m,n</m:t>
                    </m:r>
                  </m:sub>
                  <m:sup>
                    <m:r>
                      <w:rPr>
                        <w:rFonts w:ascii="Cambria Math" w:hAnsi="Cambria Math"/>
                        <w:sz w:val="20"/>
                        <w:szCs w:val="24"/>
                      </w:rPr>
                      <m:t>p</m:t>
                    </m:r>
                  </m:sup>
                </m:sSubSup>
                <m:d>
                  <m:dPr>
                    <m:begChr m:val="["/>
                    <m:endChr m:val="]"/>
                    <m:ctrlPr>
                      <w:rPr>
                        <w:rFonts w:ascii="Cambria Math" w:hAnsi="Cambria Math"/>
                        <w:i/>
                        <w:sz w:val="20"/>
                        <w:szCs w:val="24"/>
                      </w:rPr>
                    </m:ctrlPr>
                  </m:dPr>
                  <m:e>
                    <m:r>
                      <w:rPr>
                        <w:rFonts w:ascii="Cambria Math" w:hAnsi="Cambria Math"/>
                        <w:sz w:val="20"/>
                        <w:szCs w:val="24"/>
                      </w:rPr>
                      <m:t>1-2Fo-2Fo</m:t>
                    </m:r>
                    <m:d>
                      <m:dPr>
                        <m:ctrlPr>
                          <w:rPr>
                            <w:rFonts w:ascii="Cambria Math" w:hAnsi="Cambria Math"/>
                            <w:i/>
                            <w:sz w:val="20"/>
                            <w:szCs w:val="24"/>
                          </w:rPr>
                        </m:ctrlPr>
                      </m:dPr>
                      <m:e>
                        <m:f>
                          <m:fPr>
                            <m:ctrlPr>
                              <w:rPr>
                                <w:rFonts w:ascii="Cambria Math" w:hAnsi="Cambria Math"/>
                                <w:i/>
                                <w:sz w:val="20"/>
                                <w:szCs w:val="24"/>
                              </w:rPr>
                            </m:ctrlPr>
                          </m:fPr>
                          <m:num>
                            <m:r>
                              <w:rPr>
                                <w:rFonts w:ascii="Cambria Math" w:hAnsi="Cambria Math"/>
                                <w:sz w:val="20"/>
                                <w:szCs w:val="24"/>
                              </w:rPr>
                              <m:t>∆x²</m:t>
                            </m:r>
                          </m:num>
                          <m:den>
                            <m:r>
                              <w:rPr>
                                <w:rFonts w:ascii="Cambria Math" w:hAnsi="Cambria Math"/>
                                <w:sz w:val="20"/>
                                <w:szCs w:val="24"/>
                              </w:rPr>
                              <m:t>∆y²</m:t>
                            </m:r>
                          </m:den>
                        </m:f>
                      </m:e>
                    </m:d>
                  </m:e>
                </m:d>
              </m:oMath>
            </m:oMathPara>
          </w:p>
        </w:tc>
        <w:tc>
          <w:tcPr>
            <w:tcW w:w="250" w:type="dxa"/>
            <w:vAlign w:val="center"/>
          </w:tcPr>
          <w:p w:rsidR="007E22CF" w:rsidRPr="00726AD9" w:rsidRDefault="00AF1E47" w:rsidP="00366487">
            <w:pPr>
              <w:jc w:val="center"/>
              <w:rPr>
                <w:rFonts w:ascii="Times New Roman" w:hAnsi="Times New Roman" w:cs="Times New Roman"/>
                <w:sz w:val="24"/>
                <w:szCs w:val="24"/>
              </w:rPr>
            </w:pPr>
            <w:r>
              <w:rPr>
                <w:rFonts w:ascii="Times New Roman" w:hAnsi="Times New Roman" w:cs="Times New Roman"/>
                <w:sz w:val="24"/>
                <w:szCs w:val="24"/>
              </w:rPr>
              <w:t>(20</w:t>
            </w:r>
            <w:r w:rsidR="00E94EA1" w:rsidRPr="00726AD9">
              <w:rPr>
                <w:rFonts w:ascii="Times New Roman" w:hAnsi="Times New Roman" w:cs="Times New Roman"/>
                <w:sz w:val="24"/>
                <w:szCs w:val="24"/>
              </w:rPr>
              <w:t>)</w:t>
            </w:r>
          </w:p>
        </w:tc>
      </w:tr>
    </w:tbl>
    <w:p w:rsidR="00331A61" w:rsidRDefault="00331A61" w:rsidP="00AA55B4">
      <w:pPr>
        <w:rPr>
          <w:sz w:val="24"/>
          <w:szCs w:val="24"/>
        </w:rPr>
      </w:pPr>
    </w:p>
    <w:p w:rsidR="006A1AC5" w:rsidRDefault="006A1AC5" w:rsidP="00872E21">
      <w:pPr>
        <w:ind w:firstLine="720"/>
        <w:rPr>
          <w:sz w:val="24"/>
          <w:szCs w:val="24"/>
        </w:rPr>
      </w:pPr>
      <w:r>
        <w:rPr>
          <w:sz w:val="24"/>
          <w:szCs w:val="24"/>
        </w:rPr>
        <w:lastRenderedPageBreak/>
        <w:t xml:space="preserve">Onde </w:t>
      </w:r>
      <m:oMath>
        <m:r>
          <w:rPr>
            <w:rFonts w:ascii="Cambria Math" w:hAnsi="Cambria Math"/>
            <w:sz w:val="24"/>
            <w:szCs w:val="24"/>
          </w:rPr>
          <m:t>Fo</m:t>
        </m:r>
      </m:oMath>
      <w:r>
        <w:rPr>
          <w:sz w:val="24"/>
          <w:szCs w:val="24"/>
        </w:rPr>
        <w:t xml:space="preserve"> é o número adimensional de Fourier, definido, em diferenças finitas, </w:t>
      </w:r>
      <w:r w:rsidR="00726AD9">
        <w:rPr>
          <w:sz w:val="24"/>
          <w:szCs w:val="24"/>
        </w:rPr>
        <w:t xml:space="preserve">tal </w:t>
      </w:r>
      <w:r>
        <w:rPr>
          <w:sz w:val="24"/>
          <w:szCs w:val="24"/>
        </w:rPr>
        <w:t>c</w:t>
      </w:r>
      <w:r>
        <w:rPr>
          <w:sz w:val="24"/>
          <w:szCs w:val="24"/>
        </w:rPr>
        <w:t>o</w:t>
      </w:r>
      <w:r>
        <w:rPr>
          <w:sz w:val="24"/>
          <w:szCs w:val="24"/>
        </w:rPr>
        <w:t>mo</w:t>
      </w:r>
      <w:r w:rsidR="00726AD9">
        <w:rPr>
          <w:sz w:val="24"/>
          <w:szCs w:val="24"/>
        </w:rPr>
        <w:t xml:space="preserve"> a Equação (2</w:t>
      </w:r>
      <w:r w:rsidR="00AF1E47">
        <w:rPr>
          <w:sz w:val="24"/>
          <w:szCs w:val="24"/>
        </w:rPr>
        <w:t>1</w:t>
      </w:r>
      <w:r w:rsidR="00726AD9">
        <w:rPr>
          <w:sz w:val="24"/>
          <w:szCs w:val="24"/>
        </w:rPr>
        <w:t>)</w:t>
      </w:r>
      <w:r>
        <w:rPr>
          <w:sz w:val="24"/>
          <w:szCs w:val="24"/>
        </w:rPr>
        <w:t>:</w:t>
      </w:r>
    </w:p>
    <w:p w:rsidR="00331A61" w:rsidRDefault="00331A61" w:rsidP="00AA55B4">
      <w:pPr>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02"/>
        <w:gridCol w:w="616"/>
      </w:tblGrid>
      <w:tr w:rsidR="007E22CF" w:rsidTr="00A50920">
        <w:tc>
          <w:tcPr>
            <w:tcW w:w="4342" w:type="dxa"/>
          </w:tcPr>
          <w:p w:rsidR="007E22CF" w:rsidRDefault="007E22CF" w:rsidP="0044573D">
            <w:pPr>
              <w:rPr>
                <w:sz w:val="24"/>
                <w:szCs w:val="24"/>
              </w:rPr>
            </w:pPr>
            <m:oMathPara>
              <m:oMath>
                <m:r>
                  <w:rPr>
                    <w:rFonts w:ascii="Cambria Math" w:hAnsi="Cambria Math"/>
                    <w:sz w:val="20"/>
                    <w:szCs w:val="24"/>
                  </w:rPr>
                  <m:t xml:space="preserve">Fo= </m:t>
                </m:r>
                <m:f>
                  <m:fPr>
                    <m:ctrlPr>
                      <w:rPr>
                        <w:rFonts w:ascii="Cambria Math" w:hAnsi="Cambria Math"/>
                        <w:i/>
                        <w:sz w:val="20"/>
                        <w:szCs w:val="24"/>
                      </w:rPr>
                    </m:ctrlPr>
                  </m:fPr>
                  <m:num>
                    <m:r>
                      <w:rPr>
                        <w:rFonts w:ascii="Cambria Math" w:hAnsi="Cambria Math"/>
                        <w:sz w:val="20"/>
                        <w:szCs w:val="24"/>
                      </w:rPr>
                      <m:t>α∆t</m:t>
                    </m:r>
                  </m:num>
                  <m:den>
                    <m:r>
                      <w:rPr>
                        <w:rFonts w:ascii="Cambria Math" w:hAnsi="Cambria Math"/>
                        <w:sz w:val="20"/>
                        <w:szCs w:val="24"/>
                      </w:rPr>
                      <m:t>(∆</m:t>
                    </m:r>
                    <m:sSup>
                      <m:sSupPr>
                        <m:ctrlPr>
                          <w:rPr>
                            <w:rFonts w:ascii="Cambria Math" w:hAnsi="Cambria Math"/>
                            <w:i/>
                            <w:sz w:val="20"/>
                            <w:szCs w:val="24"/>
                          </w:rPr>
                        </m:ctrlPr>
                      </m:sSupPr>
                      <m:e>
                        <m:r>
                          <w:rPr>
                            <w:rFonts w:ascii="Cambria Math" w:hAnsi="Cambria Math"/>
                            <w:sz w:val="20"/>
                            <w:szCs w:val="24"/>
                          </w:rPr>
                          <m:t>x</m:t>
                        </m:r>
                      </m:e>
                      <m:sup>
                        <m:r>
                          <w:rPr>
                            <w:rFonts w:ascii="Cambria Math" w:hAnsi="Cambria Math"/>
                            <w:sz w:val="20"/>
                            <w:szCs w:val="24"/>
                          </w:rPr>
                          <m:t>2</m:t>
                        </m:r>
                      </m:sup>
                    </m:sSup>
                    <m:r>
                      <w:rPr>
                        <w:rFonts w:ascii="Cambria Math" w:hAnsi="Cambria Math"/>
                        <w:sz w:val="20"/>
                        <w:szCs w:val="24"/>
                      </w:rPr>
                      <m:t>)</m:t>
                    </m:r>
                  </m:den>
                </m:f>
              </m:oMath>
            </m:oMathPara>
          </w:p>
        </w:tc>
        <w:tc>
          <w:tcPr>
            <w:tcW w:w="250" w:type="dxa"/>
            <w:vAlign w:val="center"/>
          </w:tcPr>
          <w:p w:rsidR="007E22CF" w:rsidRPr="00726AD9" w:rsidRDefault="00366487" w:rsidP="00AF1E47">
            <w:pPr>
              <w:jc w:val="center"/>
              <w:rPr>
                <w:rFonts w:ascii="Times New Roman" w:hAnsi="Times New Roman" w:cs="Times New Roman"/>
                <w:sz w:val="24"/>
                <w:szCs w:val="24"/>
              </w:rPr>
            </w:pPr>
            <w:r w:rsidRPr="00726AD9">
              <w:rPr>
                <w:rFonts w:ascii="Times New Roman" w:hAnsi="Times New Roman" w:cs="Times New Roman"/>
                <w:sz w:val="24"/>
                <w:szCs w:val="24"/>
              </w:rPr>
              <w:t>(2</w:t>
            </w:r>
            <w:r w:rsidR="00AF1E47">
              <w:rPr>
                <w:rFonts w:ascii="Times New Roman" w:hAnsi="Times New Roman" w:cs="Times New Roman"/>
                <w:sz w:val="24"/>
                <w:szCs w:val="24"/>
              </w:rPr>
              <w:t>1</w:t>
            </w:r>
            <w:r w:rsidRPr="00726AD9">
              <w:rPr>
                <w:rFonts w:ascii="Times New Roman" w:hAnsi="Times New Roman" w:cs="Times New Roman"/>
                <w:sz w:val="24"/>
                <w:szCs w:val="24"/>
              </w:rPr>
              <w:t>)</w:t>
            </w:r>
          </w:p>
        </w:tc>
      </w:tr>
    </w:tbl>
    <w:p w:rsidR="00331A61" w:rsidRDefault="00331A61" w:rsidP="00A10773">
      <w:pPr>
        <w:ind w:firstLine="720"/>
        <w:rPr>
          <w:sz w:val="24"/>
          <w:szCs w:val="24"/>
        </w:rPr>
      </w:pPr>
    </w:p>
    <w:p w:rsidR="00493D98" w:rsidRDefault="006A1AC5" w:rsidP="00BA0472">
      <w:pPr>
        <w:ind w:firstLine="720"/>
        <w:rPr>
          <w:sz w:val="24"/>
          <w:szCs w:val="24"/>
        </w:rPr>
      </w:pPr>
      <w:r>
        <w:rPr>
          <w:sz w:val="24"/>
          <w:szCs w:val="24"/>
        </w:rPr>
        <w:t>A equação definida anteriormente, é explícita, pois as temperaturas nodais desc</w:t>
      </w:r>
      <w:r>
        <w:rPr>
          <w:sz w:val="24"/>
          <w:szCs w:val="24"/>
        </w:rPr>
        <w:t>o</w:t>
      </w:r>
      <w:r>
        <w:rPr>
          <w:sz w:val="24"/>
          <w:szCs w:val="24"/>
        </w:rPr>
        <w:t>nhecidas para o novo instante de tempo são estabelecidas unicamente por temperaturas n</w:t>
      </w:r>
      <w:r>
        <w:rPr>
          <w:sz w:val="24"/>
          <w:szCs w:val="24"/>
        </w:rPr>
        <w:t>o</w:t>
      </w:r>
      <w:r>
        <w:rPr>
          <w:sz w:val="24"/>
          <w:szCs w:val="24"/>
        </w:rPr>
        <w:t xml:space="preserve">dais conhecidas no instante de tempo anterior </w:t>
      </w:r>
      <w:r w:rsidR="00D10504" w:rsidRPr="00472DCE">
        <w:rPr>
          <w:sz w:val="24"/>
          <w:szCs w:val="24"/>
        </w:rPr>
        <w:t>(INCROPERA; DEWITT; BERGMAN, 2008)</w:t>
      </w:r>
      <w:r w:rsidR="00D10504">
        <w:rPr>
          <w:sz w:val="24"/>
          <w:szCs w:val="24"/>
        </w:rPr>
        <w:t>.</w:t>
      </w:r>
    </w:p>
    <w:p w:rsidR="00D10504" w:rsidRDefault="006A1AC5" w:rsidP="00BA0472">
      <w:pPr>
        <w:ind w:firstLine="720"/>
        <w:rPr>
          <w:sz w:val="24"/>
          <w:szCs w:val="24"/>
        </w:rPr>
      </w:pPr>
      <w:r>
        <w:rPr>
          <w:sz w:val="24"/>
          <w:szCs w:val="24"/>
        </w:rPr>
        <w:t xml:space="preserve">Desse modo, o cálculo das temperaturas desconhecidas é direto, visto que </w:t>
      </w:r>
      <w:r w:rsidR="00F63C68">
        <w:rPr>
          <w:sz w:val="24"/>
          <w:szCs w:val="24"/>
        </w:rPr>
        <w:t xml:space="preserve">a temperatura em cada ponto nodal é conhecida em </w:t>
      </w:r>
      <m:oMath>
        <m:r>
          <w:rPr>
            <w:rFonts w:ascii="Cambria Math" w:hAnsi="Cambria Math"/>
            <w:sz w:val="24"/>
            <w:szCs w:val="24"/>
          </w:rPr>
          <m:t>t=0</m:t>
        </m:r>
      </m:oMath>
      <w:r w:rsidR="00F63C68">
        <w:rPr>
          <w:sz w:val="24"/>
          <w:szCs w:val="24"/>
        </w:rPr>
        <w:t xml:space="preserve">, os cálculos começam em </w:t>
      </w:r>
      <m:oMath>
        <m:r>
          <w:rPr>
            <w:rFonts w:ascii="Cambria Math" w:hAnsi="Cambria Math"/>
            <w:sz w:val="24"/>
            <w:szCs w:val="24"/>
          </w:rPr>
          <m:t xml:space="preserve">t=∆t </m:t>
        </m:r>
        <m:d>
          <m:dPr>
            <m:ctrlPr>
              <w:rPr>
                <w:rFonts w:ascii="Cambria Math" w:hAnsi="Cambria Math"/>
                <w:i/>
                <w:sz w:val="24"/>
                <w:szCs w:val="24"/>
              </w:rPr>
            </m:ctrlPr>
          </m:dPr>
          <m:e>
            <m:r>
              <w:rPr>
                <w:rFonts w:ascii="Cambria Math" w:hAnsi="Cambria Math"/>
                <w:sz w:val="24"/>
                <w:szCs w:val="24"/>
              </w:rPr>
              <m:t>p=1</m:t>
            </m:r>
          </m:e>
        </m:d>
        <m:r>
          <w:rPr>
            <w:rFonts w:ascii="Cambria Math" w:hAnsi="Cambria Math"/>
            <w:sz w:val="24"/>
            <w:szCs w:val="24"/>
          </w:rPr>
          <m:t>.</m:t>
        </m:r>
      </m:oMath>
      <w:r w:rsidR="00F63C68">
        <w:rPr>
          <w:sz w:val="24"/>
          <w:szCs w:val="24"/>
        </w:rPr>
        <w:t xml:space="preserve"> Com as temperaturas conhecidas em </w:t>
      </w:r>
      <m:oMath>
        <m:r>
          <w:rPr>
            <w:rFonts w:ascii="Cambria Math" w:hAnsi="Cambria Math"/>
            <w:sz w:val="24"/>
            <w:szCs w:val="24"/>
          </w:rPr>
          <m:t>t=∆t</m:t>
        </m:r>
      </m:oMath>
      <w:r w:rsidR="00F63C68">
        <w:rPr>
          <w:sz w:val="24"/>
          <w:szCs w:val="24"/>
        </w:rPr>
        <w:t xml:space="preserve">, utiliza-se a equação de diferenças finitas correspondente para estabelecer a temperatura em </w:t>
      </w:r>
      <m:oMath>
        <m:r>
          <w:rPr>
            <w:rFonts w:ascii="Cambria Math" w:hAnsi="Cambria Math"/>
            <w:sz w:val="24"/>
            <w:szCs w:val="24"/>
          </w:rPr>
          <m:t>t=2∆t</m:t>
        </m:r>
      </m:oMath>
      <w:r w:rsidR="00F63C68">
        <w:rPr>
          <w:sz w:val="24"/>
          <w:szCs w:val="24"/>
        </w:rPr>
        <w:t>. Assim, a distribuição de temperatura transiente é obtida avançando no tempo, utilizando inte</w:t>
      </w:r>
      <w:r w:rsidR="00F63C68">
        <w:rPr>
          <w:sz w:val="24"/>
          <w:szCs w:val="24"/>
        </w:rPr>
        <w:t>r</w:t>
      </w:r>
      <w:r w:rsidR="00F63C68">
        <w:rPr>
          <w:sz w:val="24"/>
          <w:szCs w:val="24"/>
        </w:rPr>
        <w:t xml:space="preserve">valos de </w:t>
      </w:r>
      <m:oMath>
        <m:r>
          <w:rPr>
            <w:rFonts w:ascii="Cambria Math" w:hAnsi="Cambria Math"/>
            <w:sz w:val="24"/>
            <w:szCs w:val="24"/>
          </w:rPr>
          <m:t>∆t</m:t>
        </m:r>
      </m:oMath>
      <w:r w:rsidR="003569DF">
        <w:rPr>
          <w:sz w:val="24"/>
          <w:szCs w:val="24"/>
        </w:rPr>
        <w:t xml:space="preserve"> </w:t>
      </w:r>
      <w:r w:rsidR="00D10504" w:rsidRPr="00472DCE">
        <w:rPr>
          <w:sz w:val="24"/>
          <w:szCs w:val="24"/>
        </w:rPr>
        <w:t>(INCROPERA; DEWITT; BERGMAN, 2008)</w:t>
      </w:r>
      <w:r w:rsidR="00D10504">
        <w:rPr>
          <w:sz w:val="24"/>
          <w:szCs w:val="24"/>
        </w:rPr>
        <w:t>.</w:t>
      </w:r>
    </w:p>
    <w:p w:rsidR="00797F85" w:rsidRDefault="00F63C68" w:rsidP="00391B1C">
      <w:pPr>
        <w:ind w:firstLine="720"/>
        <w:rPr>
          <w:sz w:val="24"/>
          <w:szCs w:val="24"/>
        </w:rPr>
      </w:pPr>
      <w:r>
        <w:rPr>
          <w:sz w:val="24"/>
          <w:szCs w:val="24"/>
        </w:rPr>
        <w:t>A precisão da solução por diferenças f</w:t>
      </w:r>
      <w:r>
        <w:rPr>
          <w:sz w:val="24"/>
          <w:szCs w:val="24"/>
        </w:rPr>
        <w:t>i</w:t>
      </w:r>
      <w:r>
        <w:rPr>
          <w:sz w:val="24"/>
          <w:szCs w:val="24"/>
        </w:rPr>
        <w:t xml:space="preserve">nitas pode ser aperfeiçoada através da redução dos valores de </w:t>
      </w:r>
      <m:oMath>
        <m:r>
          <w:rPr>
            <w:rFonts w:ascii="Cambria Math" w:hAnsi="Cambria Math"/>
            <w:sz w:val="24"/>
            <w:szCs w:val="24"/>
          </w:rPr>
          <m:t>∆x</m:t>
        </m:r>
      </m:oMath>
      <w:r>
        <w:rPr>
          <w:sz w:val="24"/>
          <w:szCs w:val="24"/>
        </w:rPr>
        <w:t xml:space="preserve"> e </w:t>
      </w:r>
      <m:oMath>
        <m:r>
          <w:rPr>
            <w:rFonts w:ascii="Cambria Math" w:hAnsi="Cambria Math"/>
            <w:sz w:val="24"/>
            <w:szCs w:val="24"/>
          </w:rPr>
          <m:t>∆t</m:t>
        </m:r>
      </m:oMath>
      <w:r>
        <w:rPr>
          <w:sz w:val="24"/>
          <w:szCs w:val="24"/>
        </w:rPr>
        <w:t>. Evidentemente o núm</w:t>
      </w:r>
      <w:r>
        <w:rPr>
          <w:sz w:val="24"/>
          <w:szCs w:val="24"/>
        </w:rPr>
        <w:t>e</w:t>
      </w:r>
      <w:r>
        <w:rPr>
          <w:sz w:val="24"/>
          <w:szCs w:val="24"/>
        </w:rPr>
        <w:t>ro de pontos nodais interiores aumenta à med</w:t>
      </w:r>
      <w:r>
        <w:rPr>
          <w:sz w:val="24"/>
          <w:szCs w:val="24"/>
        </w:rPr>
        <w:t>i</w:t>
      </w:r>
      <w:r>
        <w:rPr>
          <w:sz w:val="24"/>
          <w:szCs w:val="24"/>
        </w:rPr>
        <w:t xml:space="preserve">da que </w:t>
      </w:r>
      <m:oMath>
        <m:r>
          <w:rPr>
            <w:rFonts w:ascii="Cambria Math" w:hAnsi="Cambria Math"/>
            <w:sz w:val="24"/>
            <w:szCs w:val="24"/>
          </w:rPr>
          <m:t>∆x</m:t>
        </m:r>
      </m:oMath>
      <w:r>
        <w:rPr>
          <w:sz w:val="24"/>
          <w:szCs w:val="24"/>
        </w:rPr>
        <w:t xml:space="preserve"> diminui, da mesma forma acontece para o número de </w:t>
      </w:r>
      <w:r w:rsidR="00D45780">
        <w:rPr>
          <w:sz w:val="24"/>
          <w:szCs w:val="24"/>
        </w:rPr>
        <w:t>intervalos</w:t>
      </w:r>
      <w:r>
        <w:rPr>
          <w:sz w:val="24"/>
          <w:szCs w:val="24"/>
        </w:rPr>
        <w:t xml:space="preserve"> de </w:t>
      </w:r>
      <w:r w:rsidR="00D45780">
        <w:rPr>
          <w:sz w:val="24"/>
          <w:szCs w:val="24"/>
        </w:rPr>
        <w:t>tempos necess</w:t>
      </w:r>
      <w:r w:rsidR="00D45780">
        <w:rPr>
          <w:sz w:val="24"/>
          <w:szCs w:val="24"/>
        </w:rPr>
        <w:t>á</w:t>
      </w:r>
      <w:r w:rsidR="00D45780">
        <w:rPr>
          <w:sz w:val="24"/>
          <w:szCs w:val="24"/>
        </w:rPr>
        <w:t>rios para gerar a solução, aumenta com a dim</w:t>
      </w:r>
      <w:r w:rsidR="00D45780">
        <w:rPr>
          <w:sz w:val="24"/>
          <w:szCs w:val="24"/>
        </w:rPr>
        <w:t>i</w:t>
      </w:r>
      <w:r w:rsidR="00D45780">
        <w:rPr>
          <w:sz w:val="24"/>
          <w:szCs w:val="24"/>
        </w:rPr>
        <w:t xml:space="preserve">nuição de </w:t>
      </w:r>
      <m:oMath>
        <m:r>
          <w:rPr>
            <w:rFonts w:ascii="Cambria Math" w:hAnsi="Cambria Math"/>
            <w:sz w:val="24"/>
            <w:szCs w:val="24"/>
          </w:rPr>
          <m:t>∆t</m:t>
        </m:r>
      </m:oMath>
      <w:r w:rsidR="00D45780">
        <w:rPr>
          <w:sz w:val="24"/>
          <w:szCs w:val="24"/>
        </w:rPr>
        <w:t xml:space="preserve">. Entretanto, o valor de </w:t>
      </w:r>
      <m:oMath>
        <m:r>
          <w:rPr>
            <w:rFonts w:ascii="Cambria Math" w:hAnsi="Cambria Math"/>
            <w:sz w:val="24"/>
            <w:szCs w:val="24"/>
          </w:rPr>
          <m:t>∆t</m:t>
        </m:r>
      </m:oMath>
      <w:r w:rsidR="00D45780">
        <w:rPr>
          <w:sz w:val="24"/>
          <w:szCs w:val="24"/>
        </w:rPr>
        <w:t xml:space="preserve"> é def</w:t>
      </w:r>
      <w:r w:rsidR="00D45780">
        <w:rPr>
          <w:sz w:val="24"/>
          <w:szCs w:val="24"/>
        </w:rPr>
        <w:t>i</w:t>
      </w:r>
      <w:r w:rsidR="00D45780">
        <w:rPr>
          <w:sz w:val="24"/>
          <w:szCs w:val="24"/>
        </w:rPr>
        <w:t xml:space="preserve">nido </w:t>
      </w:r>
      <w:r w:rsidR="00AF1E47">
        <w:rPr>
          <w:sz w:val="24"/>
          <w:szCs w:val="24"/>
        </w:rPr>
        <w:t>obedecendo critérios</w:t>
      </w:r>
      <w:r w:rsidR="00D45780">
        <w:rPr>
          <w:sz w:val="24"/>
          <w:szCs w:val="24"/>
        </w:rPr>
        <w:t xml:space="preserve"> de estabilidade e não de m</w:t>
      </w:r>
      <w:r w:rsidR="00D45780">
        <w:rPr>
          <w:sz w:val="24"/>
          <w:szCs w:val="24"/>
        </w:rPr>
        <w:t>a</w:t>
      </w:r>
      <w:r w:rsidR="00D45780">
        <w:rPr>
          <w:sz w:val="24"/>
          <w:szCs w:val="24"/>
        </w:rPr>
        <w:t xml:space="preserve">neira aleatória </w:t>
      </w:r>
      <w:r w:rsidR="00D10504" w:rsidRPr="00472DCE">
        <w:rPr>
          <w:sz w:val="24"/>
          <w:szCs w:val="24"/>
        </w:rPr>
        <w:t>(INCROPERA; DEWITT; BERGMAN, 2008)</w:t>
      </w:r>
      <w:r w:rsidR="00D10504">
        <w:rPr>
          <w:sz w:val="24"/>
          <w:szCs w:val="24"/>
        </w:rPr>
        <w:t>.</w:t>
      </w:r>
    </w:p>
    <w:p w:rsidR="007F5CE5" w:rsidRDefault="007F5CE5" w:rsidP="00391B1C">
      <w:pPr>
        <w:ind w:firstLine="720"/>
        <w:rPr>
          <w:sz w:val="24"/>
          <w:szCs w:val="24"/>
        </w:rPr>
      </w:pPr>
    </w:p>
    <w:p w:rsidR="007F5CE5" w:rsidRDefault="007F5CE5" w:rsidP="00391B1C">
      <w:pPr>
        <w:ind w:firstLine="720"/>
        <w:rPr>
          <w:sz w:val="24"/>
          <w:szCs w:val="24"/>
        </w:rPr>
      </w:pPr>
    </w:p>
    <w:p w:rsidR="007F5CE5" w:rsidRDefault="007F5CE5" w:rsidP="00391B1C">
      <w:pPr>
        <w:ind w:firstLine="720"/>
        <w:rPr>
          <w:sz w:val="24"/>
          <w:szCs w:val="24"/>
        </w:rPr>
      </w:pPr>
    </w:p>
    <w:p w:rsidR="007F5CE5" w:rsidRDefault="007F5CE5" w:rsidP="00391B1C">
      <w:pPr>
        <w:ind w:firstLine="720"/>
        <w:rPr>
          <w:sz w:val="24"/>
          <w:szCs w:val="24"/>
        </w:rPr>
      </w:pPr>
    </w:p>
    <w:p w:rsidR="007F5CE5" w:rsidRDefault="007F5CE5" w:rsidP="00391B1C">
      <w:pPr>
        <w:ind w:firstLine="720"/>
        <w:rPr>
          <w:sz w:val="24"/>
          <w:szCs w:val="24"/>
        </w:rPr>
      </w:pPr>
    </w:p>
    <w:p w:rsidR="007F5CE5" w:rsidRDefault="007F5CE5" w:rsidP="00391B1C">
      <w:pPr>
        <w:ind w:firstLine="720"/>
        <w:rPr>
          <w:sz w:val="24"/>
          <w:szCs w:val="24"/>
        </w:rPr>
      </w:pPr>
    </w:p>
    <w:p w:rsidR="007F5CE5" w:rsidRDefault="007F5CE5" w:rsidP="00391B1C">
      <w:pPr>
        <w:ind w:firstLine="720"/>
        <w:rPr>
          <w:sz w:val="24"/>
          <w:szCs w:val="24"/>
        </w:rPr>
      </w:pPr>
    </w:p>
    <w:p w:rsidR="007F5CE5" w:rsidRDefault="007F5CE5" w:rsidP="00391B1C">
      <w:pPr>
        <w:ind w:firstLine="720"/>
        <w:rPr>
          <w:sz w:val="24"/>
          <w:szCs w:val="24"/>
        </w:rPr>
      </w:pPr>
    </w:p>
    <w:p w:rsidR="007F5CE5" w:rsidRDefault="007F5CE5" w:rsidP="00391B1C">
      <w:pPr>
        <w:ind w:firstLine="720"/>
        <w:rPr>
          <w:sz w:val="24"/>
          <w:szCs w:val="24"/>
        </w:rPr>
      </w:pPr>
    </w:p>
    <w:p w:rsidR="00A50920" w:rsidRDefault="00A50920" w:rsidP="00391B1C">
      <w:pPr>
        <w:ind w:firstLine="720"/>
        <w:rPr>
          <w:sz w:val="24"/>
          <w:szCs w:val="24"/>
        </w:rPr>
      </w:pPr>
    </w:p>
    <w:p w:rsidR="00A50920" w:rsidRDefault="00A50920" w:rsidP="00391B1C">
      <w:pPr>
        <w:ind w:firstLine="720"/>
        <w:rPr>
          <w:sz w:val="24"/>
          <w:szCs w:val="24"/>
        </w:rPr>
      </w:pPr>
    </w:p>
    <w:p w:rsidR="00A50920" w:rsidRDefault="00A50920" w:rsidP="00391B1C">
      <w:pPr>
        <w:ind w:firstLine="720"/>
        <w:rPr>
          <w:sz w:val="24"/>
          <w:szCs w:val="24"/>
        </w:rPr>
      </w:pPr>
    </w:p>
    <w:p w:rsidR="00A50920" w:rsidRDefault="00A50920" w:rsidP="00391B1C">
      <w:pPr>
        <w:ind w:firstLine="720"/>
        <w:rPr>
          <w:sz w:val="24"/>
          <w:szCs w:val="24"/>
        </w:rPr>
      </w:pPr>
    </w:p>
    <w:p w:rsidR="00A50920" w:rsidRDefault="00A50920" w:rsidP="00391B1C">
      <w:pPr>
        <w:ind w:firstLine="720"/>
        <w:rPr>
          <w:sz w:val="24"/>
          <w:szCs w:val="24"/>
        </w:rPr>
      </w:pPr>
    </w:p>
    <w:p w:rsidR="00A50920" w:rsidRDefault="00A50920" w:rsidP="00391B1C">
      <w:pPr>
        <w:ind w:firstLine="720"/>
        <w:rPr>
          <w:sz w:val="24"/>
          <w:szCs w:val="24"/>
        </w:rPr>
      </w:pPr>
    </w:p>
    <w:p w:rsidR="00A50920" w:rsidRDefault="00A50920" w:rsidP="00391B1C">
      <w:pPr>
        <w:ind w:firstLine="720"/>
        <w:rPr>
          <w:sz w:val="24"/>
          <w:szCs w:val="24"/>
        </w:rPr>
      </w:pPr>
    </w:p>
    <w:p w:rsidR="00A50920" w:rsidRDefault="00A50920" w:rsidP="00391B1C">
      <w:pPr>
        <w:ind w:firstLine="720"/>
        <w:rPr>
          <w:sz w:val="24"/>
          <w:szCs w:val="24"/>
        </w:rPr>
        <w:sectPr w:rsidR="00A50920" w:rsidSect="00607C54">
          <w:type w:val="continuous"/>
          <w:pgSz w:w="11905" w:h="16837" w:code="9"/>
          <w:pgMar w:top="1134" w:right="1134" w:bottom="1134" w:left="1134" w:header="720" w:footer="720" w:gutter="0"/>
          <w:cols w:num="2" w:space="432"/>
          <w:docGrid w:linePitch="360"/>
        </w:sectPr>
      </w:pPr>
    </w:p>
    <w:p w:rsidR="007F5CE5" w:rsidRDefault="007F5CE5" w:rsidP="007F5CE5">
      <w:pPr>
        <w:jc w:val="center"/>
        <w:rPr>
          <w:noProof/>
          <w:sz w:val="24"/>
          <w:szCs w:val="24"/>
          <w:lang w:eastAsia="pt-BR"/>
        </w:rPr>
      </w:pPr>
    </w:p>
    <w:p w:rsidR="00B90F02" w:rsidRDefault="00B90F02" w:rsidP="00B90F02">
      <w:pPr>
        <w:pStyle w:val="Figura"/>
      </w:pPr>
      <w:r>
        <w:lastRenderedPageBreak/>
        <w:t>Figura 4- Distribuição de temperatura no regime permanente.</w:t>
      </w:r>
    </w:p>
    <w:p w:rsidR="00AB3009" w:rsidRDefault="00AB3009" w:rsidP="00B90F02">
      <w:pPr>
        <w:pStyle w:val="Figura"/>
      </w:pPr>
    </w:p>
    <w:p w:rsidR="00B90F02" w:rsidRDefault="002E0939" w:rsidP="00B90F02">
      <w:pPr>
        <w:jc w:val="center"/>
        <w:rPr>
          <w:sz w:val="24"/>
          <w:szCs w:val="24"/>
        </w:rPr>
      </w:pPr>
      <w:r>
        <w:rPr>
          <w:noProof/>
          <w:sz w:val="24"/>
          <w:szCs w:val="24"/>
          <w:lang w:eastAsia="pt-BR"/>
        </w:rPr>
        <w:drawing>
          <wp:inline distT="0" distB="0" distL="0" distR="0">
            <wp:extent cx="6119495" cy="3003280"/>
            <wp:effectExtent l="19050" t="19050" r="14605" b="25670"/>
            <wp:docPr id="6" name="Imagem 1" descr="C:\Users\raylog\Downloads\INTERFAC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log\Downloads\INTERFACE (1).jpg"/>
                    <pic:cNvPicPr>
                      <a:picLocks noChangeAspect="1" noChangeArrowheads="1"/>
                    </pic:cNvPicPr>
                  </pic:nvPicPr>
                  <pic:blipFill>
                    <a:blip r:embed="rId11"/>
                    <a:srcRect/>
                    <a:stretch>
                      <a:fillRect/>
                    </a:stretch>
                  </pic:blipFill>
                  <pic:spPr bwMode="auto">
                    <a:xfrm>
                      <a:off x="0" y="0"/>
                      <a:ext cx="6119495" cy="3003280"/>
                    </a:xfrm>
                    <a:prstGeom prst="rect">
                      <a:avLst/>
                    </a:prstGeom>
                    <a:noFill/>
                    <a:ln w="9525">
                      <a:solidFill>
                        <a:schemeClr val="tx1"/>
                      </a:solidFill>
                      <a:miter lim="800000"/>
                      <a:headEnd/>
                      <a:tailEnd/>
                    </a:ln>
                  </pic:spPr>
                </pic:pic>
              </a:graphicData>
            </a:graphic>
          </wp:inline>
        </w:drawing>
      </w:r>
    </w:p>
    <w:p w:rsidR="00AB3009" w:rsidRPr="00B66376" w:rsidRDefault="00AB3009" w:rsidP="00AB3009">
      <w:pPr>
        <w:pStyle w:val="Figura"/>
        <w:jc w:val="left"/>
        <w:rPr>
          <w:b w:val="0"/>
          <w:sz w:val="22"/>
        </w:rPr>
      </w:pPr>
      <w:r w:rsidRPr="00B66376">
        <w:rPr>
          <w:b w:val="0"/>
          <w:sz w:val="22"/>
        </w:rPr>
        <w:t>Fonte: Própria do autor.</w:t>
      </w:r>
    </w:p>
    <w:p w:rsidR="00B90F02" w:rsidRDefault="00B90F02" w:rsidP="007F5CE5">
      <w:pPr>
        <w:jc w:val="center"/>
        <w:rPr>
          <w:sz w:val="24"/>
          <w:szCs w:val="24"/>
        </w:rPr>
      </w:pPr>
    </w:p>
    <w:p w:rsidR="007F5CE5" w:rsidRDefault="007F5CE5" w:rsidP="00391B1C">
      <w:pPr>
        <w:ind w:firstLine="720"/>
        <w:rPr>
          <w:sz w:val="24"/>
          <w:szCs w:val="24"/>
        </w:rPr>
        <w:sectPr w:rsidR="007F5CE5" w:rsidSect="007F5CE5">
          <w:type w:val="continuous"/>
          <w:pgSz w:w="11905" w:h="16837" w:code="9"/>
          <w:pgMar w:top="1134" w:right="1134" w:bottom="1134" w:left="1134" w:header="720" w:footer="720" w:gutter="0"/>
          <w:cols w:space="432"/>
          <w:docGrid w:linePitch="360"/>
        </w:sectPr>
      </w:pPr>
    </w:p>
    <w:p w:rsidR="007F5CE5" w:rsidRPr="00391B1C" w:rsidRDefault="007F5CE5" w:rsidP="00391B1C">
      <w:pPr>
        <w:ind w:firstLine="720"/>
        <w:rPr>
          <w:sz w:val="24"/>
          <w:szCs w:val="24"/>
        </w:rPr>
      </w:pPr>
    </w:p>
    <w:p w:rsidR="00AD2BF6" w:rsidRPr="00C86B9A" w:rsidRDefault="00146439" w:rsidP="00146439">
      <w:pPr>
        <w:pStyle w:val="Texto"/>
        <w:spacing w:before="400"/>
        <w:ind w:firstLine="0"/>
        <w:jc w:val="center"/>
        <w:rPr>
          <w:b/>
          <w:sz w:val="28"/>
          <w:szCs w:val="28"/>
        </w:rPr>
      </w:pPr>
      <w:r w:rsidRPr="00C86B9A">
        <w:rPr>
          <w:b/>
          <w:sz w:val="28"/>
          <w:szCs w:val="28"/>
        </w:rPr>
        <w:t>SIMULAÇÕES E RESULTADOS</w:t>
      </w:r>
    </w:p>
    <w:p w:rsidR="0020084F" w:rsidRDefault="002725DA" w:rsidP="0020084F">
      <w:pPr>
        <w:pStyle w:val="Text"/>
        <w:spacing w:before="400" w:after="120"/>
        <w:ind w:firstLine="720"/>
        <w:rPr>
          <w:sz w:val="24"/>
          <w:szCs w:val="24"/>
          <w:lang w:val="pt-BR"/>
        </w:rPr>
      </w:pPr>
      <w:r w:rsidRPr="00900073">
        <w:rPr>
          <w:sz w:val="24"/>
          <w:szCs w:val="24"/>
          <w:lang w:val="pt-BR"/>
        </w:rPr>
        <w:t>A</w:t>
      </w:r>
      <w:r w:rsidR="00726071">
        <w:rPr>
          <w:sz w:val="24"/>
          <w:szCs w:val="24"/>
          <w:lang w:val="pt-BR"/>
        </w:rPr>
        <w:t xml:space="preserve"> </w:t>
      </w:r>
      <w:r w:rsidR="000F6CCC" w:rsidRPr="006C1EFB">
        <w:rPr>
          <w:sz w:val="24"/>
          <w:szCs w:val="24"/>
          <w:lang w:val="pt-BR"/>
        </w:rPr>
        <w:t>Figura 4</w:t>
      </w:r>
      <w:r w:rsidR="00AA367E" w:rsidRPr="006C1EFB">
        <w:rPr>
          <w:sz w:val="24"/>
          <w:szCs w:val="24"/>
          <w:lang w:val="pt-BR"/>
        </w:rPr>
        <w:t xml:space="preserve"> </w:t>
      </w:r>
      <w:r w:rsidR="00391B1C" w:rsidRPr="00900073">
        <w:rPr>
          <w:sz w:val="24"/>
          <w:szCs w:val="24"/>
          <w:lang w:val="pt-BR"/>
        </w:rPr>
        <w:t xml:space="preserve">apresenta a interface gráfica desenvolvida através </w:t>
      </w:r>
      <w:r w:rsidR="00AA367E">
        <w:rPr>
          <w:sz w:val="24"/>
          <w:szCs w:val="24"/>
          <w:lang w:val="pt-BR"/>
        </w:rPr>
        <w:t>de uma</w:t>
      </w:r>
      <w:r w:rsidR="00391B1C" w:rsidRPr="00900073">
        <w:rPr>
          <w:sz w:val="24"/>
          <w:szCs w:val="24"/>
          <w:lang w:val="pt-BR"/>
        </w:rPr>
        <w:t xml:space="preserve"> GUI</w:t>
      </w:r>
      <w:r w:rsidR="00AA367E">
        <w:rPr>
          <w:sz w:val="24"/>
          <w:szCs w:val="24"/>
          <w:lang w:val="pt-BR"/>
        </w:rPr>
        <w:t xml:space="preserve">DE </w:t>
      </w:r>
      <w:r w:rsidR="002E5F3D">
        <w:rPr>
          <w:sz w:val="24"/>
          <w:szCs w:val="24"/>
          <w:lang w:val="pt-BR"/>
        </w:rPr>
        <w:t xml:space="preserve">do </w:t>
      </w:r>
      <w:proofErr w:type="spellStart"/>
      <w:r w:rsidR="002E5F3D">
        <w:rPr>
          <w:sz w:val="24"/>
          <w:szCs w:val="24"/>
          <w:lang w:val="pt-BR"/>
        </w:rPr>
        <w:t>MATLab</w:t>
      </w:r>
      <w:proofErr w:type="spellEnd"/>
      <w:r w:rsidR="002E5F3D">
        <w:rPr>
          <w:sz w:val="24"/>
          <w:szCs w:val="24"/>
          <w:lang w:val="pt-BR"/>
        </w:rPr>
        <w:t xml:space="preserve"> com o objetivo de</w:t>
      </w:r>
      <w:r w:rsidR="00391B1C" w:rsidRPr="00900073">
        <w:rPr>
          <w:sz w:val="24"/>
          <w:szCs w:val="24"/>
          <w:lang w:val="pt-BR"/>
        </w:rPr>
        <w:t xml:space="preserve"> </w:t>
      </w:r>
      <w:r w:rsidR="002E5F3D">
        <w:rPr>
          <w:sz w:val="24"/>
          <w:szCs w:val="24"/>
          <w:lang w:val="pt-BR"/>
        </w:rPr>
        <w:t>facilitar</w:t>
      </w:r>
      <w:r w:rsidR="00391B1C" w:rsidRPr="00900073">
        <w:rPr>
          <w:sz w:val="24"/>
          <w:szCs w:val="24"/>
          <w:lang w:val="pt-BR"/>
        </w:rPr>
        <w:t xml:space="preserve"> a interação com o usuário</w:t>
      </w:r>
      <w:r w:rsidR="00001DC9">
        <w:rPr>
          <w:sz w:val="24"/>
          <w:szCs w:val="24"/>
          <w:lang w:val="pt-BR"/>
        </w:rPr>
        <w:t>. O software pode ser adquirido enviando o e-mail para os autores</w:t>
      </w:r>
      <w:r w:rsidR="00391B1C" w:rsidRPr="00900073">
        <w:rPr>
          <w:sz w:val="24"/>
          <w:szCs w:val="24"/>
          <w:lang w:val="pt-BR"/>
        </w:rPr>
        <w:t>.</w:t>
      </w:r>
    </w:p>
    <w:p w:rsidR="008C2813" w:rsidRPr="00F97171" w:rsidRDefault="0020084F" w:rsidP="0020084F">
      <w:pPr>
        <w:pStyle w:val="Text"/>
        <w:ind w:firstLine="0"/>
        <w:rPr>
          <w:sz w:val="24"/>
          <w:szCs w:val="24"/>
          <w:lang w:val="pt-BR"/>
        </w:rPr>
      </w:pPr>
      <w:r>
        <w:rPr>
          <w:sz w:val="24"/>
          <w:szCs w:val="24"/>
          <w:lang w:val="pt-BR"/>
        </w:rPr>
        <w:tab/>
      </w:r>
      <w:r w:rsidR="008C2813" w:rsidRPr="00900073">
        <w:rPr>
          <w:sz w:val="24"/>
          <w:szCs w:val="24"/>
          <w:lang w:val="pt-BR"/>
        </w:rPr>
        <w:t xml:space="preserve">Inicialmente, o usuário deverá inserir as condições iniciais da situação a ser </w:t>
      </w:r>
      <w:r w:rsidR="00AA367E">
        <w:rPr>
          <w:sz w:val="24"/>
          <w:szCs w:val="24"/>
          <w:lang w:val="pt-BR"/>
        </w:rPr>
        <w:t>simulada</w:t>
      </w:r>
      <w:r w:rsidR="008C2813" w:rsidRPr="00900073">
        <w:rPr>
          <w:sz w:val="24"/>
          <w:szCs w:val="24"/>
          <w:lang w:val="pt-BR"/>
        </w:rPr>
        <w:t>.</w:t>
      </w:r>
      <w:r>
        <w:rPr>
          <w:sz w:val="24"/>
          <w:szCs w:val="24"/>
          <w:lang w:val="pt-BR"/>
        </w:rPr>
        <w:t xml:space="preserve"> </w:t>
      </w:r>
      <w:r w:rsidR="008C2813" w:rsidRPr="00900073">
        <w:rPr>
          <w:sz w:val="24"/>
          <w:szCs w:val="24"/>
          <w:lang w:val="pt-BR"/>
        </w:rPr>
        <w:t>A primeira janela deverá ser preenchida com as dimensões em x e y</w:t>
      </w:r>
      <w:r w:rsidR="00F97171">
        <w:rPr>
          <w:sz w:val="24"/>
          <w:szCs w:val="24"/>
          <w:lang w:val="pt-BR"/>
        </w:rPr>
        <w:t xml:space="preserve"> (</w:t>
      </w:r>
      <w:r w:rsidR="00F97171" w:rsidRPr="00F97171">
        <w:rPr>
          <w:sz w:val="24"/>
          <w:szCs w:val="24"/>
          <w:lang w:val="pt-BR"/>
        </w:rPr>
        <w:t>juntamente com o</w:t>
      </w:r>
      <w:r w:rsidR="00F97171">
        <w:rPr>
          <w:sz w:val="24"/>
          <w:szCs w:val="24"/>
          <w:lang w:val="pt-BR"/>
        </w:rPr>
        <w:t>s</w:t>
      </w:r>
      <w:r w:rsidR="00F97171" w:rsidRPr="00F97171">
        <w:rPr>
          <w:sz w:val="24"/>
          <w:szCs w:val="24"/>
          <w:lang w:val="pt-BR"/>
        </w:rPr>
        <w:t xml:space="preserve"> seu</w:t>
      </w:r>
      <w:r w:rsidR="00F97171">
        <w:rPr>
          <w:sz w:val="24"/>
          <w:szCs w:val="24"/>
          <w:lang w:val="pt-BR"/>
        </w:rPr>
        <w:t>s</w:t>
      </w:r>
      <w:r w:rsidR="00F97171" w:rsidRPr="00F97171">
        <w:rPr>
          <w:sz w:val="24"/>
          <w:szCs w:val="24"/>
          <w:lang w:val="pt-BR"/>
        </w:rPr>
        <w:t xml:space="preserve"> incremento</w:t>
      </w:r>
      <w:r w:rsidR="00F97171">
        <w:rPr>
          <w:sz w:val="24"/>
          <w:szCs w:val="24"/>
          <w:lang w:val="pt-BR"/>
        </w:rPr>
        <w:t xml:space="preserve">s </w:t>
      </w:r>
      <w:r w:rsidR="00F97171" w:rsidRPr="00F97171">
        <w:rPr>
          <w:sz w:val="24"/>
          <w:szCs w:val="24"/>
          <w:lang w:val="pt-BR"/>
        </w:rPr>
        <w:t xml:space="preserve">dx e </w:t>
      </w:r>
      <w:proofErr w:type="spellStart"/>
      <w:r w:rsidR="00F97171" w:rsidRPr="00F97171">
        <w:rPr>
          <w:sz w:val="24"/>
          <w:szCs w:val="24"/>
          <w:lang w:val="pt-BR"/>
        </w:rPr>
        <w:t>dy</w:t>
      </w:r>
      <w:proofErr w:type="spellEnd"/>
      <w:r w:rsidR="00F97171">
        <w:rPr>
          <w:sz w:val="24"/>
          <w:szCs w:val="24"/>
          <w:lang w:val="pt-BR"/>
        </w:rPr>
        <w:t>, respectivamente</w:t>
      </w:r>
      <w:r w:rsidR="00F97171" w:rsidRPr="00F97171">
        <w:rPr>
          <w:sz w:val="24"/>
          <w:szCs w:val="24"/>
          <w:lang w:val="pt-BR"/>
        </w:rPr>
        <w:t>)</w:t>
      </w:r>
      <w:r w:rsidR="008C2813" w:rsidRPr="00900073">
        <w:rPr>
          <w:sz w:val="24"/>
          <w:szCs w:val="24"/>
          <w:lang w:val="pt-BR"/>
        </w:rPr>
        <w:t>, do objeto em questão</w:t>
      </w:r>
      <w:r w:rsidR="008C2813" w:rsidRPr="00F97171">
        <w:rPr>
          <w:sz w:val="24"/>
          <w:szCs w:val="24"/>
          <w:lang w:val="pt-BR"/>
        </w:rPr>
        <w:t>.</w:t>
      </w:r>
    </w:p>
    <w:p w:rsidR="008C2813" w:rsidRPr="00900073" w:rsidRDefault="008C2813" w:rsidP="008C2813">
      <w:pPr>
        <w:pStyle w:val="Text"/>
        <w:ind w:firstLine="0"/>
        <w:rPr>
          <w:sz w:val="24"/>
          <w:szCs w:val="24"/>
          <w:lang w:val="pt-BR"/>
        </w:rPr>
      </w:pPr>
      <w:r w:rsidRPr="00900073">
        <w:rPr>
          <w:sz w:val="24"/>
          <w:szCs w:val="24"/>
          <w:lang w:val="pt-BR"/>
        </w:rPr>
        <w:tab/>
        <w:t>A segunda janela é destinada para inserção de dados referente ao material do objeto, são eles: condutividade térmica (k), massa específica (p) e calor específico (</w:t>
      </w:r>
      <w:proofErr w:type="spellStart"/>
      <w:r w:rsidRPr="00900073">
        <w:rPr>
          <w:sz w:val="24"/>
          <w:szCs w:val="24"/>
          <w:lang w:val="pt-BR"/>
        </w:rPr>
        <w:t>Cp</w:t>
      </w:r>
      <w:proofErr w:type="spellEnd"/>
      <w:r w:rsidRPr="00900073">
        <w:rPr>
          <w:sz w:val="24"/>
          <w:szCs w:val="24"/>
          <w:lang w:val="pt-BR"/>
        </w:rPr>
        <w:t>).</w:t>
      </w:r>
    </w:p>
    <w:p w:rsidR="008C2813" w:rsidRPr="00900073" w:rsidRDefault="008C2813" w:rsidP="008C2813">
      <w:pPr>
        <w:pStyle w:val="Text"/>
        <w:ind w:firstLine="0"/>
        <w:rPr>
          <w:sz w:val="24"/>
          <w:szCs w:val="24"/>
          <w:lang w:val="pt-BR"/>
        </w:rPr>
      </w:pPr>
      <w:r w:rsidRPr="00900073">
        <w:rPr>
          <w:sz w:val="24"/>
          <w:szCs w:val="24"/>
          <w:lang w:val="pt-BR"/>
        </w:rPr>
        <w:tab/>
        <w:t xml:space="preserve">Em seguida, o campo a ser preenchido deve constar o coeficiente convectivo (h), a qual está submetido o material. </w:t>
      </w:r>
    </w:p>
    <w:p w:rsidR="008C2813" w:rsidRPr="00900073" w:rsidRDefault="00900073" w:rsidP="008C2813">
      <w:pPr>
        <w:pStyle w:val="Text"/>
        <w:ind w:firstLine="0"/>
        <w:rPr>
          <w:sz w:val="24"/>
          <w:szCs w:val="24"/>
          <w:lang w:val="pt-BR"/>
        </w:rPr>
      </w:pPr>
      <w:r w:rsidRPr="00900073">
        <w:rPr>
          <w:sz w:val="24"/>
          <w:szCs w:val="24"/>
          <w:lang w:val="pt-BR"/>
        </w:rPr>
        <w:tab/>
        <w:t xml:space="preserve">Partindo para o campo das constantes transientes, deverão ser </w:t>
      </w:r>
      <w:r w:rsidR="00741ED2">
        <w:rPr>
          <w:sz w:val="24"/>
          <w:szCs w:val="24"/>
          <w:lang w:val="pt-BR"/>
        </w:rPr>
        <w:t xml:space="preserve">inseridos </w:t>
      </w:r>
      <w:r w:rsidRPr="00900073">
        <w:rPr>
          <w:sz w:val="24"/>
          <w:szCs w:val="24"/>
          <w:lang w:val="pt-BR"/>
        </w:rPr>
        <w:t>o passo temporal (</w:t>
      </w:r>
      <w:proofErr w:type="spellStart"/>
      <w:r w:rsidRPr="00900073">
        <w:rPr>
          <w:sz w:val="24"/>
          <w:szCs w:val="24"/>
          <w:lang w:val="pt-BR"/>
        </w:rPr>
        <w:t>dt</w:t>
      </w:r>
      <w:proofErr w:type="spellEnd"/>
      <w:r w:rsidRPr="00900073">
        <w:rPr>
          <w:sz w:val="24"/>
          <w:szCs w:val="24"/>
          <w:lang w:val="pt-BR"/>
        </w:rPr>
        <w:t xml:space="preserve">) e o tempo máximo de iterações </w:t>
      </w:r>
      <w:r>
        <w:rPr>
          <w:sz w:val="24"/>
          <w:szCs w:val="24"/>
          <w:lang w:val="pt-BR"/>
        </w:rPr>
        <w:t xml:space="preserve">que serão realizadas </w:t>
      </w:r>
      <w:r w:rsidRPr="00900073">
        <w:rPr>
          <w:sz w:val="24"/>
          <w:szCs w:val="24"/>
          <w:lang w:val="pt-BR"/>
        </w:rPr>
        <w:t>(</w:t>
      </w:r>
      <w:proofErr w:type="spellStart"/>
      <w:r w:rsidRPr="00900073">
        <w:rPr>
          <w:sz w:val="24"/>
          <w:szCs w:val="24"/>
          <w:lang w:val="pt-BR"/>
        </w:rPr>
        <w:t>tmáx</w:t>
      </w:r>
      <w:proofErr w:type="spellEnd"/>
      <w:r w:rsidRPr="00900073">
        <w:rPr>
          <w:sz w:val="24"/>
          <w:szCs w:val="24"/>
          <w:lang w:val="pt-BR"/>
        </w:rPr>
        <w:t xml:space="preserve">). </w:t>
      </w:r>
    </w:p>
    <w:p w:rsidR="002635A4" w:rsidRDefault="00900073" w:rsidP="008C2813">
      <w:pPr>
        <w:pStyle w:val="Text"/>
        <w:ind w:firstLine="0"/>
        <w:rPr>
          <w:sz w:val="24"/>
          <w:szCs w:val="24"/>
          <w:lang w:val="pt-BR"/>
        </w:rPr>
      </w:pPr>
      <w:r w:rsidRPr="00900073">
        <w:rPr>
          <w:sz w:val="24"/>
          <w:szCs w:val="24"/>
          <w:lang w:val="pt-BR"/>
        </w:rPr>
        <w:tab/>
        <w:t>Ainda das condições</w:t>
      </w:r>
      <w:r w:rsidR="00741ED2">
        <w:rPr>
          <w:sz w:val="24"/>
          <w:szCs w:val="24"/>
          <w:lang w:val="pt-BR"/>
        </w:rPr>
        <w:t xml:space="preserve"> iniciais, deverão ser digitadas</w:t>
      </w:r>
      <w:r w:rsidRPr="00900073">
        <w:rPr>
          <w:sz w:val="24"/>
          <w:szCs w:val="24"/>
          <w:lang w:val="pt-BR"/>
        </w:rPr>
        <w:t xml:space="preserve"> as temperaturas laterais que estarão em contato com objeto,</w:t>
      </w:r>
      <w:r w:rsidR="00D97A25">
        <w:rPr>
          <w:sz w:val="24"/>
          <w:szCs w:val="24"/>
          <w:lang w:val="pt-BR"/>
        </w:rPr>
        <w:t xml:space="preserve"> na janela </w:t>
      </w:r>
      <w:r w:rsidR="00D97A25">
        <w:rPr>
          <w:sz w:val="24"/>
          <w:szCs w:val="24"/>
          <w:lang w:val="pt-BR"/>
        </w:rPr>
        <w:lastRenderedPageBreak/>
        <w:t>“Temperatura</w:t>
      </w:r>
      <w:r w:rsidR="00AF1E47">
        <w:rPr>
          <w:sz w:val="24"/>
          <w:szCs w:val="24"/>
          <w:lang w:val="pt-BR"/>
        </w:rPr>
        <w:t>s</w:t>
      </w:r>
      <w:r w:rsidR="00D97A25">
        <w:rPr>
          <w:sz w:val="24"/>
          <w:szCs w:val="24"/>
          <w:lang w:val="pt-BR"/>
        </w:rPr>
        <w:t>”,</w:t>
      </w:r>
      <w:r w:rsidRPr="00900073">
        <w:rPr>
          <w:sz w:val="24"/>
          <w:szCs w:val="24"/>
          <w:lang w:val="pt-BR"/>
        </w:rPr>
        <w:t xml:space="preserve"> atentando-se para a particularidade do software, em que o objeto se </w:t>
      </w:r>
    </w:p>
    <w:p w:rsidR="00900073" w:rsidRPr="00900073" w:rsidRDefault="00900073" w:rsidP="008C2813">
      <w:pPr>
        <w:pStyle w:val="Text"/>
        <w:ind w:firstLine="0"/>
        <w:rPr>
          <w:sz w:val="24"/>
          <w:szCs w:val="24"/>
          <w:lang w:val="pt-BR"/>
        </w:rPr>
      </w:pPr>
      <w:r w:rsidRPr="00900073">
        <w:rPr>
          <w:sz w:val="24"/>
          <w:szCs w:val="24"/>
          <w:lang w:val="pt-BR"/>
        </w:rPr>
        <w:t xml:space="preserve">encontra precisamente em contato com um fluido na sua lateral superior. </w:t>
      </w:r>
    </w:p>
    <w:p w:rsidR="008C2813" w:rsidRDefault="00900073" w:rsidP="00900073">
      <w:pPr>
        <w:pStyle w:val="Text"/>
        <w:ind w:firstLine="0"/>
        <w:rPr>
          <w:sz w:val="24"/>
          <w:szCs w:val="24"/>
          <w:lang w:val="pt-BR"/>
        </w:rPr>
      </w:pPr>
      <w:r>
        <w:rPr>
          <w:color w:val="FF0000"/>
          <w:sz w:val="24"/>
          <w:szCs w:val="24"/>
          <w:lang w:val="pt-BR"/>
        </w:rPr>
        <w:tab/>
      </w:r>
      <w:r w:rsidR="00741ED2" w:rsidRPr="00741ED2">
        <w:rPr>
          <w:sz w:val="24"/>
          <w:szCs w:val="24"/>
          <w:lang w:val="pt-BR"/>
        </w:rPr>
        <w:t>O botão “Permanente”</w:t>
      </w:r>
      <w:r w:rsidR="00741ED2">
        <w:rPr>
          <w:sz w:val="24"/>
          <w:szCs w:val="24"/>
          <w:lang w:val="pt-BR"/>
        </w:rPr>
        <w:t xml:space="preserve">, ao ser pressionado, calcula e esboça a distribuição da temperatura em um gráfico 2D, no tempo inicial (t = 0). </w:t>
      </w:r>
    </w:p>
    <w:p w:rsidR="006151E4" w:rsidRDefault="00741ED2" w:rsidP="00900073">
      <w:pPr>
        <w:pStyle w:val="Text"/>
        <w:ind w:firstLine="0"/>
        <w:rPr>
          <w:sz w:val="24"/>
          <w:szCs w:val="24"/>
          <w:lang w:val="pt-BR"/>
        </w:rPr>
      </w:pPr>
      <w:r>
        <w:rPr>
          <w:sz w:val="24"/>
          <w:szCs w:val="24"/>
          <w:lang w:val="pt-BR"/>
        </w:rPr>
        <w:tab/>
        <w:t xml:space="preserve">O botão “Transiente”, ao ser pressionado, </w:t>
      </w:r>
      <w:r w:rsidR="00AB2D92">
        <w:rPr>
          <w:sz w:val="24"/>
          <w:szCs w:val="24"/>
          <w:lang w:val="pt-BR"/>
        </w:rPr>
        <w:t xml:space="preserve">apresenta a distribuição da temperatura </w:t>
      </w:r>
      <w:r w:rsidR="00AF1158">
        <w:rPr>
          <w:sz w:val="24"/>
          <w:szCs w:val="24"/>
          <w:lang w:val="pt-BR"/>
        </w:rPr>
        <w:t xml:space="preserve">no centro da barra </w:t>
      </w:r>
      <w:r w:rsidR="00AB2D92">
        <w:rPr>
          <w:sz w:val="24"/>
          <w:szCs w:val="24"/>
          <w:lang w:val="pt-BR"/>
        </w:rPr>
        <w:t>com o decorrer do tempo, assim como, o instante de tempo em que se encontra. A seleção do botão “Transiente”, também gera uma represent</w:t>
      </w:r>
      <w:r w:rsidR="00AF1158">
        <w:rPr>
          <w:sz w:val="24"/>
          <w:szCs w:val="24"/>
          <w:lang w:val="pt-BR"/>
        </w:rPr>
        <w:t>ação 3</w:t>
      </w:r>
      <w:r w:rsidR="00AB2D92">
        <w:rPr>
          <w:sz w:val="24"/>
          <w:szCs w:val="24"/>
          <w:lang w:val="pt-BR"/>
        </w:rPr>
        <w:t>D do gradiente de temperatura acometida no objeto. Ao final do número máximo de i</w:t>
      </w:r>
      <w:r w:rsidR="00AF1158">
        <w:rPr>
          <w:sz w:val="24"/>
          <w:szCs w:val="24"/>
          <w:lang w:val="pt-BR"/>
        </w:rPr>
        <w:t>terações, é exibido um gráfico 2</w:t>
      </w:r>
      <w:r w:rsidR="00AB2D92">
        <w:rPr>
          <w:sz w:val="24"/>
          <w:szCs w:val="24"/>
          <w:lang w:val="pt-BR"/>
        </w:rPr>
        <w:t>D, referenciando a variação de temperatura, máxima e mínima, obtida.</w:t>
      </w:r>
    </w:p>
    <w:p w:rsidR="00741ED2" w:rsidRDefault="006151E4" w:rsidP="00900073">
      <w:pPr>
        <w:pStyle w:val="Text"/>
        <w:ind w:firstLine="0"/>
        <w:rPr>
          <w:sz w:val="24"/>
          <w:szCs w:val="24"/>
          <w:lang w:val="pt-BR"/>
        </w:rPr>
      </w:pPr>
      <w:r>
        <w:rPr>
          <w:sz w:val="24"/>
          <w:szCs w:val="24"/>
          <w:lang w:val="pt-BR"/>
        </w:rPr>
        <w:tab/>
        <w:t>O botão “Parar”, ao ser pressionado, permite a parada da simulação em execução.</w:t>
      </w:r>
    </w:p>
    <w:p w:rsidR="00BB4F68" w:rsidRDefault="00BB4F68" w:rsidP="00900073">
      <w:pPr>
        <w:pStyle w:val="Text"/>
        <w:ind w:firstLine="0"/>
        <w:rPr>
          <w:sz w:val="24"/>
          <w:szCs w:val="24"/>
          <w:lang w:val="pt-BR"/>
        </w:rPr>
      </w:pPr>
      <w:r>
        <w:rPr>
          <w:sz w:val="24"/>
          <w:szCs w:val="24"/>
          <w:lang w:val="pt-BR"/>
        </w:rPr>
        <w:tab/>
        <w:t>O software desenvolvido possibilita ao usuário, o relatório de temperaturas alcançadas e o salvamento dos gráficos exibidos. O primeiro, é apresentado na caixa “Relatório”, e o segundo, é permitido após a seleção do item “Figura 1”, “Figura 2”, “Figura 3” ou “Figura 4”</w:t>
      </w:r>
      <w:r w:rsidR="00DE1D34">
        <w:rPr>
          <w:sz w:val="24"/>
          <w:szCs w:val="24"/>
          <w:lang w:val="pt-BR"/>
        </w:rPr>
        <w:t>,</w:t>
      </w:r>
      <w:r>
        <w:rPr>
          <w:sz w:val="24"/>
          <w:szCs w:val="24"/>
          <w:lang w:val="pt-BR"/>
        </w:rPr>
        <w:t xml:space="preserve"> na caixa “Figuras”.</w:t>
      </w:r>
    </w:p>
    <w:p w:rsidR="00C1679B" w:rsidRDefault="000F6CCC" w:rsidP="00900073">
      <w:pPr>
        <w:pStyle w:val="Text"/>
        <w:ind w:firstLine="0"/>
        <w:rPr>
          <w:sz w:val="24"/>
          <w:szCs w:val="24"/>
          <w:lang w:val="pt-BR"/>
        </w:rPr>
      </w:pPr>
      <w:r>
        <w:rPr>
          <w:sz w:val="24"/>
          <w:szCs w:val="24"/>
          <w:lang w:val="pt-BR"/>
        </w:rPr>
        <w:tab/>
        <w:t>A Figura 4</w:t>
      </w:r>
      <w:r w:rsidR="00D97A25">
        <w:rPr>
          <w:sz w:val="24"/>
          <w:szCs w:val="24"/>
          <w:lang w:val="pt-BR"/>
        </w:rPr>
        <w:t xml:space="preserve"> apresenta valores para uma simulação inicial. </w:t>
      </w:r>
      <w:r w:rsidR="00C1679B">
        <w:rPr>
          <w:sz w:val="24"/>
          <w:szCs w:val="24"/>
          <w:lang w:val="pt-BR"/>
        </w:rPr>
        <w:t xml:space="preserve">Com o comprimento da barra de </w:t>
      </w:r>
      <w:r w:rsidR="00F078BF">
        <w:rPr>
          <w:sz w:val="24"/>
          <w:szCs w:val="24"/>
          <w:lang w:val="pt-BR"/>
        </w:rPr>
        <w:t>0,2 e 0,3</w:t>
      </w:r>
      <w:r w:rsidR="00C1679B">
        <w:rPr>
          <w:sz w:val="24"/>
          <w:szCs w:val="24"/>
          <w:lang w:val="pt-BR"/>
        </w:rPr>
        <w:t xml:space="preserve"> metros, nas direções x e y, </w:t>
      </w:r>
      <w:r w:rsidR="00C1679B">
        <w:rPr>
          <w:sz w:val="24"/>
          <w:szCs w:val="24"/>
          <w:lang w:val="pt-BR"/>
        </w:rPr>
        <w:lastRenderedPageBreak/>
        <w:t xml:space="preserve">respectivamente. </w:t>
      </w:r>
      <w:r w:rsidR="0010290D">
        <w:rPr>
          <w:sz w:val="24"/>
          <w:szCs w:val="24"/>
          <w:lang w:val="pt-BR"/>
        </w:rPr>
        <w:t>Supondo</w:t>
      </w:r>
      <w:r w:rsidR="00C1679B">
        <w:rPr>
          <w:sz w:val="24"/>
          <w:szCs w:val="24"/>
          <w:lang w:val="pt-BR"/>
        </w:rPr>
        <w:t xml:space="preserve">-se uma barra composta de ferro fundido, com condutividade térmica igual a 62,1 (W/m </w:t>
      </w:r>
      <m:oMath>
        <m:r>
          <w:rPr>
            <w:rFonts w:ascii="Cambria Math" w:hAnsi="Cambria Math"/>
            <w:sz w:val="24"/>
            <w:szCs w:val="24"/>
            <w:lang w:val="pt-BR"/>
          </w:rPr>
          <m:t>∙</m:t>
        </m:r>
      </m:oMath>
      <w:r w:rsidR="00C1679B">
        <w:rPr>
          <w:sz w:val="24"/>
          <w:szCs w:val="24"/>
          <w:lang w:val="pt-BR"/>
        </w:rPr>
        <w:t xml:space="preserve"> K)</w:t>
      </w:r>
      <w:r w:rsidR="0010290D">
        <w:rPr>
          <w:sz w:val="24"/>
          <w:szCs w:val="24"/>
          <w:lang w:val="pt-BR"/>
        </w:rPr>
        <w:t xml:space="preserve">, massa específica igual a 7870 (kg/m³) e calor específico igual a 627 (J/kg </w:t>
      </w:r>
      <m:oMath>
        <m:r>
          <w:rPr>
            <w:rFonts w:ascii="Cambria Math" w:hAnsi="Cambria Math"/>
            <w:sz w:val="24"/>
            <w:szCs w:val="24"/>
            <w:lang w:val="pt-BR"/>
          </w:rPr>
          <m:t>∙</m:t>
        </m:r>
      </m:oMath>
      <w:r w:rsidR="0010290D">
        <w:rPr>
          <w:sz w:val="24"/>
          <w:szCs w:val="24"/>
          <w:lang w:val="pt-BR"/>
        </w:rPr>
        <w:t xml:space="preserve"> K). O coeficiente convectivo é igual a 50 (W/m² </w:t>
      </w:r>
      <m:oMath>
        <m:r>
          <w:rPr>
            <w:rFonts w:ascii="Cambria Math" w:hAnsi="Cambria Math"/>
            <w:sz w:val="24"/>
            <w:szCs w:val="24"/>
            <w:lang w:val="pt-BR"/>
          </w:rPr>
          <m:t>∙</m:t>
        </m:r>
      </m:oMath>
      <w:r w:rsidR="0010290D">
        <w:rPr>
          <w:sz w:val="24"/>
          <w:szCs w:val="24"/>
          <w:lang w:val="pt-BR"/>
        </w:rPr>
        <w:t xml:space="preserve"> K). O passo no tempo é 5 segundos, e o número de iterações máximas é 15000 segundos. As temperaturas nas laterais esquerda, direita e i</w:t>
      </w:r>
      <w:r w:rsidR="00EB73A3">
        <w:rPr>
          <w:sz w:val="24"/>
          <w:szCs w:val="24"/>
          <w:lang w:val="pt-BR"/>
        </w:rPr>
        <w:t>nferior é 500 °C</w:t>
      </w:r>
      <w:r w:rsidR="00297720">
        <w:rPr>
          <w:sz w:val="24"/>
          <w:szCs w:val="24"/>
          <w:lang w:val="pt-BR"/>
        </w:rPr>
        <w:t xml:space="preserve">, e a superior está em contato com um fluido com 30 K. </w:t>
      </w:r>
    </w:p>
    <w:p w:rsidR="006160AD" w:rsidRDefault="006160AD" w:rsidP="00900073">
      <w:pPr>
        <w:pStyle w:val="Text"/>
        <w:ind w:firstLine="0"/>
        <w:rPr>
          <w:sz w:val="24"/>
          <w:szCs w:val="24"/>
          <w:lang w:val="pt-BR"/>
        </w:rPr>
      </w:pPr>
      <w:r>
        <w:rPr>
          <w:sz w:val="24"/>
          <w:szCs w:val="24"/>
          <w:lang w:val="pt-BR"/>
        </w:rPr>
        <w:tab/>
      </w:r>
      <w:r w:rsidR="006C10EF">
        <w:rPr>
          <w:sz w:val="24"/>
          <w:szCs w:val="24"/>
          <w:lang w:val="pt-BR"/>
        </w:rPr>
        <w:t>A F</w:t>
      </w:r>
      <w:r w:rsidR="000F6CCC">
        <w:rPr>
          <w:sz w:val="24"/>
          <w:szCs w:val="24"/>
          <w:lang w:val="pt-BR"/>
        </w:rPr>
        <w:t>igura 5</w:t>
      </w:r>
      <w:r w:rsidR="00676065">
        <w:rPr>
          <w:sz w:val="24"/>
          <w:szCs w:val="24"/>
          <w:lang w:val="pt-BR"/>
        </w:rPr>
        <w:t xml:space="preserve"> apresenta o gráfico em 2D, referente ao regime permanente, ou seja, a distribuição de temperatura no tempo inicial</w:t>
      </w:r>
      <w:r w:rsidR="00944FBB">
        <w:rPr>
          <w:sz w:val="24"/>
          <w:szCs w:val="24"/>
          <w:lang w:val="pt-BR"/>
        </w:rPr>
        <w:t xml:space="preserve"> t = 0</w:t>
      </w:r>
      <w:r w:rsidR="003A64C2">
        <w:rPr>
          <w:sz w:val="24"/>
          <w:szCs w:val="24"/>
          <w:lang w:val="pt-BR"/>
        </w:rPr>
        <w:t>, e como era de se esperar, apresenta a temperatura das bordas de 500 °</w:t>
      </w:r>
      <w:r w:rsidR="003A64C2">
        <w:rPr>
          <w:sz w:val="26"/>
          <w:szCs w:val="24"/>
          <w:lang w:val="pt-BR"/>
        </w:rPr>
        <w:t>C</w:t>
      </w:r>
      <w:r w:rsidR="003A64C2">
        <w:rPr>
          <w:sz w:val="24"/>
          <w:szCs w:val="24"/>
          <w:lang w:val="pt-BR"/>
        </w:rPr>
        <w:t>.</w:t>
      </w:r>
    </w:p>
    <w:p w:rsidR="00676065" w:rsidRDefault="00676065" w:rsidP="00AF1158">
      <w:pPr>
        <w:pStyle w:val="Legenda"/>
        <w:keepNext/>
        <w:jc w:val="center"/>
      </w:pPr>
    </w:p>
    <w:p w:rsidR="00676065" w:rsidRDefault="00676065" w:rsidP="00AF1158">
      <w:pPr>
        <w:pStyle w:val="Figura"/>
      </w:pPr>
      <w:r>
        <w:t xml:space="preserve">Figura </w:t>
      </w:r>
      <w:r w:rsidR="000F6CCC">
        <w:t>5</w:t>
      </w:r>
      <w:r>
        <w:t xml:space="preserve"> - Distribuição de temperatura no regime permanente.</w:t>
      </w:r>
    </w:p>
    <w:p w:rsidR="00676065" w:rsidRDefault="00676065" w:rsidP="00BE7BAB">
      <w:pPr>
        <w:pStyle w:val="Figura"/>
        <w:jc w:val="center"/>
      </w:pPr>
      <w:r w:rsidRPr="00676065">
        <w:drawing>
          <wp:inline distT="0" distB="0" distL="0" distR="0">
            <wp:extent cx="2880000" cy="2431644"/>
            <wp:effectExtent l="0" t="0" r="0" b="0"/>
            <wp:docPr id="1" name="Imagem 1" descr="C:\Users\Marilia Silva\Desktop\Artigo6\PERMAN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lia Silva\Desktop\Artigo6\PERMANENTE.jpg"/>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0000" cy="2431644"/>
                    </a:xfrm>
                    <a:prstGeom prst="rect">
                      <a:avLst/>
                    </a:prstGeom>
                    <a:noFill/>
                    <a:ln>
                      <a:noFill/>
                    </a:ln>
                  </pic:spPr>
                </pic:pic>
              </a:graphicData>
            </a:graphic>
          </wp:inline>
        </w:drawing>
      </w:r>
    </w:p>
    <w:p w:rsidR="00AF1158" w:rsidRPr="00B66376" w:rsidRDefault="00AF1158" w:rsidP="00AF1158">
      <w:pPr>
        <w:pStyle w:val="Figura"/>
        <w:jc w:val="left"/>
        <w:rPr>
          <w:b w:val="0"/>
          <w:sz w:val="22"/>
        </w:rPr>
      </w:pPr>
      <w:r w:rsidRPr="00B66376">
        <w:rPr>
          <w:b w:val="0"/>
          <w:sz w:val="22"/>
        </w:rPr>
        <w:t>Fonte: Própria do autor.</w:t>
      </w:r>
    </w:p>
    <w:p w:rsidR="00391B1C" w:rsidRDefault="00AF1158" w:rsidP="00146439">
      <w:pPr>
        <w:pStyle w:val="Text"/>
        <w:spacing w:before="400" w:after="120"/>
        <w:ind w:firstLine="0"/>
        <w:rPr>
          <w:sz w:val="24"/>
          <w:szCs w:val="24"/>
          <w:lang w:val="pt-BR"/>
        </w:rPr>
      </w:pPr>
      <w:r>
        <w:rPr>
          <w:color w:val="FF0000"/>
          <w:sz w:val="24"/>
          <w:szCs w:val="24"/>
          <w:lang w:val="pt-BR"/>
        </w:rPr>
        <w:tab/>
      </w:r>
      <w:r w:rsidR="000F6CCC">
        <w:rPr>
          <w:sz w:val="24"/>
          <w:szCs w:val="24"/>
          <w:lang w:val="pt-BR"/>
        </w:rPr>
        <w:t xml:space="preserve">A Figura 6 </w:t>
      </w:r>
      <w:r>
        <w:rPr>
          <w:sz w:val="24"/>
          <w:szCs w:val="24"/>
          <w:lang w:val="pt-BR"/>
        </w:rPr>
        <w:t xml:space="preserve">ilustra o gráfico 2D obtido ao pressionar o botão “Transiente”, relativo a temperatura no centro </w:t>
      </w:r>
      <w:r w:rsidR="00185521">
        <w:rPr>
          <w:sz w:val="24"/>
          <w:szCs w:val="24"/>
          <w:lang w:val="pt-BR"/>
        </w:rPr>
        <w:t>da barra com o passar do tempo. Como não é possível apresentar o movimento nesta ocasião, apresenta-se a distribuição no instante t = 15000 segundos.</w:t>
      </w:r>
    </w:p>
    <w:p w:rsidR="007C3662" w:rsidRDefault="007C3662" w:rsidP="007C3662">
      <w:pPr>
        <w:pStyle w:val="Text"/>
        <w:ind w:firstLine="0"/>
        <w:rPr>
          <w:sz w:val="24"/>
          <w:szCs w:val="24"/>
          <w:lang w:val="pt-BR"/>
        </w:rPr>
      </w:pPr>
    </w:p>
    <w:p w:rsidR="00F078BF" w:rsidRDefault="00F078BF" w:rsidP="007C3662">
      <w:pPr>
        <w:pStyle w:val="Text"/>
        <w:ind w:firstLine="0"/>
        <w:rPr>
          <w:sz w:val="24"/>
          <w:szCs w:val="24"/>
          <w:lang w:val="pt-BR"/>
        </w:rPr>
      </w:pPr>
    </w:p>
    <w:p w:rsidR="00F078BF" w:rsidRDefault="00F078BF" w:rsidP="007C3662">
      <w:pPr>
        <w:pStyle w:val="Text"/>
        <w:ind w:firstLine="0"/>
        <w:rPr>
          <w:sz w:val="24"/>
          <w:szCs w:val="24"/>
          <w:lang w:val="pt-BR"/>
        </w:rPr>
      </w:pPr>
    </w:p>
    <w:p w:rsidR="00F078BF" w:rsidRDefault="00F078BF" w:rsidP="007C3662">
      <w:pPr>
        <w:pStyle w:val="Text"/>
        <w:ind w:firstLine="0"/>
        <w:rPr>
          <w:sz w:val="24"/>
          <w:szCs w:val="24"/>
          <w:lang w:val="pt-BR"/>
        </w:rPr>
      </w:pPr>
    </w:p>
    <w:p w:rsidR="00F078BF" w:rsidRDefault="00F078BF" w:rsidP="007C3662">
      <w:pPr>
        <w:pStyle w:val="Text"/>
        <w:ind w:firstLine="0"/>
        <w:rPr>
          <w:sz w:val="24"/>
          <w:szCs w:val="24"/>
          <w:lang w:val="pt-BR"/>
        </w:rPr>
      </w:pPr>
    </w:p>
    <w:p w:rsidR="00F078BF" w:rsidRDefault="00F078BF" w:rsidP="007C3662">
      <w:pPr>
        <w:pStyle w:val="Text"/>
        <w:ind w:firstLine="0"/>
        <w:rPr>
          <w:sz w:val="24"/>
          <w:szCs w:val="24"/>
          <w:lang w:val="pt-BR"/>
        </w:rPr>
      </w:pPr>
    </w:p>
    <w:p w:rsidR="00F078BF" w:rsidRDefault="00F078BF" w:rsidP="007C3662">
      <w:pPr>
        <w:pStyle w:val="Text"/>
        <w:ind w:firstLine="0"/>
        <w:rPr>
          <w:sz w:val="24"/>
          <w:szCs w:val="24"/>
          <w:lang w:val="pt-BR"/>
        </w:rPr>
      </w:pPr>
    </w:p>
    <w:p w:rsidR="00F078BF" w:rsidRDefault="00F078BF" w:rsidP="007C3662">
      <w:pPr>
        <w:pStyle w:val="Text"/>
        <w:ind w:firstLine="0"/>
        <w:rPr>
          <w:sz w:val="24"/>
          <w:szCs w:val="24"/>
          <w:lang w:val="pt-BR"/>
        </w:rPr>
      </w:pPr>
    </w:p>
    <w:p w:rsidR="00F078BF" w:rsidRDefault="00F078BF" w:rsidP="007C3662">
      <w:pPr>
        <w:pStyle w:val="Text"/>
        <w:ind w:firstLine="0"/>
        <w:rPr>
          <w:sz w:val="24"/>
          <w:szCs w:val="24"/>
          <w:lang w:val="pt-BR"/>
        </w:rPr>
      </w:pPr>
    </w:p>
    <w:p w:rsidR="007C3662" w:rsidRDefault="007C3662" w:rsidP="007C3662">
      <w:pPr>
        <w:pStyle w:val="Figura"/>
      </w:pPr>
      <w:r>
        <w:lastRenderedPageBreak/>
        <w:t>Figura 6 - Distribuição de temperatura no regime permanente.</w:t>
      </w:r>
    </w:p>
    <w:p w:rsidR="00AF1158" w:rsidRDefault="00AF1158" w:rsidP="007C3662">
      <w:pPr>
        <w:pStyle w:val="Text"/>
        <w:ind w:firstLine="0"/>
        <w:jc w:val="center"/>
        <w:rPr>
          <w:sz w:val="24"/>
          <w:szCs w:val="24"/>
          <w:lang w:val="pt-BR"/>
        </w:rPr>
      </w:pPr>
      <w:r w:rsidRPr="00AF1158">
        <w:rPr>
          <w:noProof/>
          <w:sz w:val="24"/>
          <w:szCs w:val="24"/>
          <w:lang w:val="pt-BR" w:eastAsia="pt-BR"/>
        </w:rPr>
        <w:drawing>
          <wp:inline distT="0" distB="0" distL="0" distR="0">
            <wp:extent cx="2879725" cy="2505075"/>
            <wp:effectExtent l="0" t="0" r="0" b="0"/>
            <wp:docPr id="2" name="Imagem 2" descr="C:\Users\Marilia Silva\Desktop\Artigo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lia Silva\Desktop\Artigo6\2.jpg"/>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0004" cy="2505318"/>
                    </a:xfrm>
                    <a:prstGeom prst="rect">
                      <a:avLst/>
                    </a:prstGeom>
                    <a:noFill/>
                    <a:ln>
                      <a:noFill/>
                    </a:ln>
                  </pic:spPr>
                </pic:pic>
              </a:graphicData>
            </a:graphic>
          </wp:inline>
        </w:drawing>
      </w:r>
    </w:p>
    <w:p w:rsidR="00B66376" w:rsidRPr="00B66376" w:rsidRDefault="00B66376" w:rsidP="00B66376">
      <w:pPr>
        <w:pStyle w:val="Figura"/>
        <w:jc w:val="left"/>
        <w:rPr>
          <w:b w:val="0"/>
          <w:sz w:val="22"/>
        </w:rPr>
      </w:pPr>
      <w:r w:rsidRPr="00B66376">
        <w:rPr>
          <w:b w:val="0"/>
          <w:sz w:val="22"/>
        </w:rPr>
        <w:t>Fonte: Própria do autor.</w:t>
      </w:r>
    </w:p>
    <w:p w:rsidR="00B66376" w:rsidRPr="00AF1158" w:rsidRDefault="00B66376" w:rsidP="007C3662">
      <w:pPr>
        <w:pStyle w:val="Text"/>
        <w:ind w:firstLine="0"/>
        <w:jc w:val="center"/>
        <w:rPr>
          <w:sz w:val="24"/>
          <w:szCs w:val="24"/>
          <w:lang w:val="pt-BR"/>
        </w:rPr>
      </w:pPr>
    </w:p>
    <w:p w:rsidR="00185521" w:rsidRDefault="00185521" w:rsidP="00185521">
      <w:pPr>
        <w:pStyle w:val="Texto"/>
        <w:spacing w:before="400"/>
        <w:ind w:firstLine="720"/>
        <w:rPr>
          <w:sz w:val="24"/>
          <w:szCs w:val="28"/>
        </w:rPr>
      </w:pPr>
      <w:r>
        <w:rPr>
          <w:sz w:val="24"/>
          <w:szCs w:val="28"/>
        </w:rPr>
        <w:t>O gráfico 3D da posição em função da temperatura</w:t>
      </w:r>
      <w:r w:rsidR="007C3662">
        <w:rPr>
          <w:sz w:val="24"/>
          <w:szCs w:val="28"/>
        </w:rPr>
        <w:t xml:space="preserve"> é ilustrado na Figura 7</w:t>
      </w:r>
      <w:r>
        <w:rPr>
          <w:sz w:val="24"/>
          <w:szCs w:val="28"/>
        </w:rPr>
        <w:t>.</w:t>
      </w:r>
      <w:r w:rsidR="003A64C2">
        <w:rPr>
          <w:sz w:val="24"/>
          <w:szCs w:val="28"/>
        </w:rPr>
        <w:t xml:space="preserve"> </w:t>
      </w:r>
      <w:r w:rsidR="005E46A0">
        <w:rPr>
          <w:sz w:val="24"/>
          <w:szCs w:val="28"/>
        </w:rPr>
        <w:t>Este gráf</w:t>
      </w:r>
      <w:r w:rsidR="005E46A0">
        <w:rPr>
          <w:sz w:val="24"/>
          <w:szCs w:val="28"/>
        </w:rPr>
        <w:t>i</w:t>
      </w:r>
      <w:r w:rsidR="005E46A0">
        <w:rPr>
          <w:sz w:val="24"/>
          <w:szCs w:val="28"/>
        </w:rPr>
        <w:t>co e</w:t>
      </w:r>
      <w:r w:rsidR="003A64C2">
        <w:rPr>
          <w:sz w:val="24"/>
          <w:szCs w:val="28"/>
        </w:rPr>
        <w:t>xi</w:t>
      </w:r>
      <w:r w:rsidR="005E46A0">
        <w:rPr>
          <w:sz w:val="24"/>
          <w:szCs w:val="28"/>
        </w:rPr>
        <w:t>be</w:t>
      </w:r>
      <w:r w:rsidR="003A64C2">
        <w:rPr>
          <w:sz w:val="24"/>
          <w:szCs w:val="28"/>
        </w:rPr>
        <w:t xml:space="preserve"> a variação da temperatura no deco</w:t>
      </w:r>
      <w:r w:rsidR="003A64C2">
        <w:rPr>
          <w:sz w:val="24"/>
          <w:szCs w:val="28"/>
        </w:rPr>
        <w:t>r</w:t>
      </w:r>
      <w:r w:rsidR="003A64C2">
        <w:rPr>
          <w:sz w:val="24"/>
          <w:szCs w:val="28"/>
        </w:rPr>
        <w:t>rer do tempo em toda a barra, e assim como no gráfico anterior é impossível de ser demonstr</w:t>
      </w:r>
      <w:r w:rsidR="003A64C2">
        <w:rPr>
          <w:sz w:val="24"/>
          <w:szCs w:val="28"/>
        </w:rPr>
        <w:t>a</w:t>
      </w:r>
      <w:r w:rsidR="003A64C2">
        <w:rPr>
          <w:sz w:val="24"/>
          <w:szCs w:val="28"/>
        </w:rPr>
        <w:t xml:space="preserve">do aqui. </w:t>
      </w:r>
    </w:p>
    <w:p w:rsidR="007C3662" w:rsidRDefault="007C3662" w:rsidP="007C3662">
      <w:pPr>
        <w:pStyle w:val="Figura"/>
      </w:pPr>
    </w:p>
    <w:p w:rsidR="007C3662" w:rsidRPr="007C3662" w:rsidRDefault="007C3662" w:rsidP="007C3662">
      <w:pPr>
        <w:pStyle w:val="Figura"/>
      </w:pPr>
      <w:r>
        <w:t>Figura 7 - Distribuição de temperatura no regime permanente.</w:t>
      </w:r>
    </w:p>
    <w:p w:rsidR="00185521" w:rsidRDefault="00185521" w:rsidP="00BE7BAB">
      <w:pPr>
        <w:pStyle w:val="Texto"/>
        <w:spacing w:after="0"/>
        <w:ind w:firstLine="0"/>
        <w:jc w:val="center"/>
        <w:rPr>
          <w:sz w:val="24"/>
          <w:szCs w:val="28"/>
        </w:rPr>
      </w:pPr>
      <w:r w:rsidRPr="00185521">
        <w:rPr>
          <w:noProof/>
          <w:sz w:val="24"/>
          <w:szCs w:val="28"/>
          <w:lang w:eastAsia="pt-BR"/>
        </w:rPr>
        <w:drawing>
          <wp:inline distT="0" distB="0" distL="0" distR="0">
            <wp:extent cx="2826390" cy="2160000"/>
            <wp:effectExtent l="0" t="0" r="0" b="0"/>
            <wp:docPr id="5" name="Imagem 5" descr="C:\Users\Marilia Silva\Desktop\Artigo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lia Silva\Desktop\Artigo6\3.jpg"/>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6390" cy="2160000"/>
                    </a:xfrm>
                    <a:prstGeom prst="rect">
                      <a:avLst/>
                    </a:prstGeom>
                    <a:noFill/>
                    <a:ln>
                      <a:noFill/>
                    </a:ln>
                  </pic:spPr>
                </pic:pic>
              </a:graphicData>
            </a:graphic>
          </wp:inline>
        </w:drawing>
      </w:r>
    </w:p>
    <w:p w:rsidR="00B66376" w:rsidRPr="00B66376" w:rsidRDefault="00B66376" w:rsidP="00B66376">
      <w:pPr>
        <w:pStyle w:val="Figura"/>
        <w:jc w:val="left"/>
        <w:rPr>
          <w:b w:val="0"/>
          <w:sz w:val="22"/>
        </w:rPr>
      </w:pPr>
      <w:r w:rsidRPr="00B66376">
        <w:rPr>
          <w:b w:val="0"/>
          <w:sz w:val="22"/>
        </w:rPr>
        <w:t>Fonte: Própria do autor.</w:t>
      </w:r>
    </w:p>
    <w:p w:rsidR="001760B4" w:rsidRDefault="007C3662" w:rsidP="00EB73A3">
      <w:pPr>
        <w:pStyle w:val="Texto"/>
        <w:spacing w:before="400"/>
        <w:ind w:firstLine="0"/>
        <w:rPr>
          <w:sz w:val="24"/>
          <w:szCs w:val="28"/>
        </w:rPr>
      </w:pPr>
      <w:r>
        <w:rPr>
          <w:sz w:val="24"/>
          <w:szCs w:val="28"/>
        </w:rPr>
        <w:tab/>
        <w:t>A Figura 8</w:t>
      </w:r>
      <w:r w:rsidR="001760B4">
        <w:rPr>
          <w:sz w:val="24"/>
          <w:szCs w:val="28"/>
        </w:rPr>
        <w:t xml:space="preserve"> é a representaç</w:t>
      </w:r>
      <w:r w:rsidR="003A64C2">
        <w:rPr>
          <w:sz w:val="24"/>
          <w:szCs w:val="28"/>
        </w:rPr>
        <w:t>ão 2D das temperaturas obtid</w:t>
      </w:r>
      <w:r w:rsidR="00EB73A3">
        <w:rPr>
          <w:sz w:val="24"/>
          <w:szCs w:val="28"/>
        </w:rPr>
        <w:t>as, que se inicia em 500 °C e com o passar do tempo, com o resfriamento da barra, tende a se estabilizar por volta de t = 6000 segundos.</w:t>
      </w:r>
    </w:p>
    <w:p w:rsidR="007C3662" w:rsidRDefault="007C3662" w:rsidP="007C3662">
      <w:pPr>
        <w:pStyle w:val="Figura"/>
      </w:pPr>
    </w:p>
    <w:p w:rsidR="00F078BF" w:rsidRDefault="00F078BF" w:rsidP="007C3662">
      <w:pPr>
        <w:pStyle w:val="Figura"/>
      </w:pPr>
    </w:p>
    <w:p w:rsidR="00F078BF" w:rsidRDefault="00F078BF" w:rsidP="007C3662">
      <w:pPr>
        <w:pStyle w:val="Figura"/>
      </w:pPr>
    </w:p>
    <w:p w:rsidR="00F078BF" w:rsidRDefault="00F078BF" w:rsidP="007C3662">
      <w:pPr>
        <w:pStyle w:val="Figura"/>
      </w:pPr>
    </w:p>
    <w:p w:rsidR="007C3662" w:rsidRPr="007C3662" w:rsidRDefault="007C3662" w:rsidP="007C3662">
      <w:pPr>
        <w:pStyle w:val="Figura"/>
      </w:pPr>
      <w:r>
        <w:lastRenderedPageBreak/>
        <w:t>Figura 8 - Distribuição de temperatura no regime permanente.</w:t>
      </w:r>
    </w:p>
    <w:p w:rsidR="001760B4" w:rsidRDefault="001760B4" w:rsidP="00BE7BAB">
      <w:pPr>
        <w:pStyle w:val="Texto"/>
        <w:ind w:firstLine="0"/>
        <w:jc w:val="center"/>
        <w:rPr>
          <w:sz w:val="24"/>
          <w:szCs w:val="28"/>
        </w:rPr>
      </w:pPr>
      <w:r w:rsidRPr="001760B4">
        <w:rPr>
          <w:noProof/>
          <w:sz w:val="24"/>
          <w:szCs w:val="28"/>
          <w:lang w:eastAsia="pt-BR"/>
        </w:rPr>
        <w:drawing>
          <wp:inline distT="0" distB="0" distL="0" distR="0">
            <wp:extent cx="2921635" cy="2562225"/>
            <wp:effectExtent l="0" t="0" r="0" b="0"/>
            <wp:docPr id="7" name="Imagem 7" descr="C:\Users\Marilia Silva\Desktop\Artigo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lia Silva\Desktop\Artigo6\4.jpg"/>
                    <pic:cNvPicPr>
                      <a:picLocks noChangeAspect="1" noChangeArrowheads="1"/>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3115" cy="2563523"/>
                    </a:xfrm>
                    <a:prstGeom prst="rect">
                      <a:avLst/>
                    </a:prstGeom>
                    <a:noFill/>
                    <a:ln>
                      <a:noFill/>
                    </a:ln>
                  </pic:spPr>
                </pic:pic>
              </a:graphicData>
            </a:graphic>
          </wp:inline>
        </w:drawing>
      </w:r>
    </w:p>
    <w:p w:rsidR="00B66376" w:rsidRPr="00B66376" w:rsidRDefault="00B66376" w:rsidP="00B66376">
      <w:pPr>
        <w:pStyle w:val="Figura"/>
        <w:jc w:val="left"/>
        <w:rPr>
          <w:b w:val="0"/>
        </w:rPr>
      </w:pPr>
      <w:r w:rsidRPr="00B66376">
        <w:rPr>
          <w:b w:val="0"/>
          <w:sz w:val="22"/>
        </w:rPr>
        <w:t>Fonte: Própria do autor.</w:t>
      </w:r>
    </w:p>
    <w:p w:rsidR="00B66376" w:rsidRDefault="00B66376" w:rsidP="00B66376">
      <w:pPr>
        <w:pStyle w:val="Texto"/>
        <w:spacing w:before="400"/>
        <w:ind w:firstLine="0"/>
        <w:rPr>
          <w:sz w:val="24"/>
          <w:szCs w:val="28"/>
        </w:rPr>
      </w:pPr>
      <w:r>
        <w:rPr>
          <w:sz w:val="24"/>
          <w:szCs w:val="28"/>
        </w:rPr>
        <w:tab/>
        <w:t>Ao final da simulação o software</w:t>
      </w:r>
      <w:r w:rsidR="00F078BF">
        <w:rPr>
          <w:sz w:val="24"/>
          <w:szCs w:val="28"/>
        </w:rPr>
        <w:t xml:space="preserve"> nos fornece as temperaturas máxima, </w:t>
      </w:r>
      <w:r>
        <w:rPr>
          <w:sz w:val="24"/>
          <w:szCs w:val="28"/>
        </w:rPr>
        <w:t>mínima para os regimes permanente e transiente, e também de centro para este último</w:t>
      </w:r>
      <w:r w:rsidR="00F078BF">
        <w:rPr>
          <w:sz w:val="24"/>
          <w:szCs w:val="28"/>
        </w:rPr>
        <w:t>, respectivamente</w:t>
      </w:r>
      <w:r>
        <w:rPr>
          <w:sz w:val="24"/>
          <w:szCs w:val="28"/>
        </w:rPr>
        <w:t>. O relatório emitido para os dados utilizados é apresentado na Fig</w:t>
      </w:r>
      <w:r>
        <w:rPr>
          <w:sz w:val="24"/>
          <w:szCs w:val="28"/>
        </w:rPr>
        <w:t>u</w:t>
      </w:r>
      <w:r>
        <w:rPr>
          <w:sz w:val="24"/>
          <w:szCs w:val="28"/>
        </w:rPr>
        <w:t>ra 9.</w:t>
      </w:r>
    </w:p>
    <w:p w:rsidR="00B66376" w:rsidRDefault="00B66376" w:rsidP="00B66376">
      <w:pPr>
        <w:pStyle w:val="Texto"/>
        <w:spacing w:after="0"/>
        <w:ind w:firstLine="0"/>
        <w:rPr>
          <w:sz w:val="24"/>
          <w:szCs w:val="28"/>
        </w:rPr>
      </w:pPr>
    </w:p>
    <w:p w:rsidR="00B66376" w:rsidRDefault="00B66376" w:rsidP="00B66376">
      <w:pPr>
        <w:pStyle w:val="Figura"/>
      </w:pPr>
      <w:r>
        <w:t>Figura 9–</w:t>
      </w:r>
      <w:r w:rsidR="00F078BF">
        <w:t xml:space="preserve"> </w:t>
      </w:r>
      <w:r>
        <w:t>Relatório de temperaturas máxima, mínima e centro atingidas.</w:t>
      </w:r>
    </w:p>
    <w:p w:rsidR="00B66376" w:rsidRPr="00B66376" w:rsidRDefault="00B66376" w:rsidP="00B66376">
      <w:pPr>
        <w:pStyle w:val="Figura"/>
      </w:pPr>
    </w:p>
    <w:p w:rsidR="00B66376" w:rsidRDefault="00B66376" w:rsidP="00BE7BAB">
      <w:pPr>
        <w:pStyle w:val="Texto"/>
        <w:spacing w:after="0"/>
        <w:ind w:firstLine="0"/>
        <w:jc w:val="center"/>
        <w:rPr>
          <w:sz w:val="24"/>
          <w:szCs w:val="28"/>
        </w:rPr>
      </w:pPr>
      <w:r w:rsidRPr="00B66376">
        <w:rPr>
          <w:noProof/>
          <w:sz w:val="24"/>
          <w:szCs w:val="28"/>
          <w:lang w:eastAsia="pt-BR"/>
        </w:rPr>
        <w:drawing>
          <wp:inline distT="0" distB="0" distL="0" distR="0">
            <wp:extent cx="2606475" cy="2103648"/>
            <wp:effectExtent l="19050" t="0" r="3375" b="0"/>
            <wp:docPr id="9" name="Imagem 9" descr="C:\Users\Marilia Silva\Desktop\Artigo6\relato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ilia Silva\Desktop\Artigo6\relatorio.jpg"/>
                    <pic:cNvPicPr>
                      <a:picLocks noChangeAspect="1" noChangeArrowheads="1"/>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4077" cy="2109784"/>
                    </a:xfrm>
                    <a:prstGeom prst="rect">
                      <a:avLst/>
                    </a:prstGeom>
                    <a:noFill/>
                    <a:ln>
                      <a:noFill/>
                    </a:ln>
                  </pic:spPr>
                </pic:pic>
              </a:graphicData>
            </a:graphic>
          </wp:inline>
        </w:drawing>
      </w:r>
    </w:p>
    <w:p w:rsidR="00B66376" w:rsidRDefault="00B66376" w:rsidP="00B66376">
      <w:pPr>
        <w:pStyle w:val="Figura"/>
        <w:jc w:val="left"/>
        <w:rPr>
          <w:b w:val="0"/>
          <w:sz w:val="22"/>
        </w:rPr>
      </w:pPr>
      <w:r w:rsidRPr="00B66376">
        <w:rPr>
          <w:b w:val="0"/>
          <w:sz w:val="22"/>
        </w:rPr>
        <w:t>Fonte: Própria do autor.</w:t>
      </w:r>
    </w:p>
    <w:p w:rsidR="00944FBB" w:rsidRDefault="00944FBB" w:rsidP="00B66376">
      <w:pPr>
        <w:pStyle w:val="Figura"/>
        <w:jc w:val="left"/>
        <w:rPr>
          <w:b w:val="0"/>
          <w:sz w:val="22"/>
        </w:rPr>
      </w:pPr>
    </w:p>
    <w:p w:rsidR="00944FBB" w:rsidRPr="00B66376" w:rsidRDefault="00944FBB" w:rsidP="00944FBB">
      <w:pPr>
        <w:pStyle w:val="Figura"/>
        <w:rPr>
          <w:b w:val="0"/>
          <w:sz w:val="22"/>
        </w:rPr>
      </w:pPr>
      <w:r>
        <w:rPr>
          <w:b w:val="0"/>
          <w:sz w:val="22"/>
        </w:rPr>
        <w:tab/>
      </w:r>
      <w:r w:rsidRPr="00944FBB">
        <w:rPr>
          <w:b w:val="0"/>
        </w:rPr>
        <w:t>Através dos resultados obtidos pode-se validar o funcionamento da interface, visto que, de acordo com o esperado, as temperaturas atingidas no regime transiente chegam muito próximas à temperatura do fluido em contato com a barra.</w:t>
      </w:r>
      <w:r>
        <w:rPr>
          <w:b w:val="0"/>
        </w:rPr>
        <w:t xml:space="preserve"> </w:t>
      </w:r>
      <w:r w:rsidR="00F078BF">
        <w:rPr>
          <w:b w:val="0"/>
        </w:rPr>
        <w:t>Ademais</w:t>
      </w:r>
      <w:r>
        <w:rPr>
          <w:b w:val="0"/>
        </w:rPr>
        <w:t xml:space="preserve">, no regime permanente </w:t>
      </w:r>
      <w:r w:rsidR="00313808">
        <w:rPr>
          <w:b w:val="0"/>
        </w:rPr>
        <w:t>a variação de temperatura</w:t>
      </w:r>
      <w:r w:rsidR="00F078BF">
        <w:rPr>
          <w:b w:val="0"/>
        </w:rPr>
        <w:t xml:space="preserve"> </w:t>
      </w:r>
      <w:r w:rsidR="00313808">
        <w:rPr>
          <w:b w:val="0"/>
        </w:rPr>
        <w:t>acontece somente na região lateral superior on</w:t>
      </w:r>
      <w:r w:rsidR="00DD2CDA">
        <w:rPr>
          <w:b w:val="0"/>
        </w:rPr>
        <w:t xml:space="preserve">de está em contato com o fluido, visto que a temperatura do fluido </w:t>
      </w:r>
      <w:r w:rsidR="00DD2CDA">
        <w:rPr>
          <w:b w:val="0"/>
        </w:rPr>
        <w:lastRenderedPageBreak/>
        <w:t>é muito mais baixa que a temperatura dos nós adjacentes.</w:t>
      </w:r>
    </w:p>
    <w:p w:rsidR="00B66376" w:rsidRPr="00B66376" w:rsidRDefault="00B66376" w:rsidP="00B66376">
      <w:pPr>
        <w:pStyle w:val="Texto"/>
        <w:spacing w:after="0"/>
        <w:ind w:firstLine="0"/>
        <w:rPr>
          <w:sz w:val="24"/>
          <w:szCs w:val="28"/>
        </w:rPr>
      </w:pPr>
    </w:p>
    <w:p w:rsidR="007461F4" w:rsidRPr="00146439" w:rsidRDefault="00146439" w:rsidP="00BE7BAB">
      <w:pPr>
        <w:pStyle w:val="Texto"/>
        <w:spacing w:after="0"/>
        <w:ind w:firstLine="0"/>
        <w:jc w:val="center"/>
        <w:rPr>
          <w:b/>
          <w:sz w:val="28"/>
          <w:szCs w:val="28"/>
        </w:rPr>
      </w:pPr>
      <w:r w:rsidRPr="00146439">
        <w:rPr>
          <w:b/>
          <w:sz w:val="28"/>
          <w:szCs w:val="28"/>
        </w:rPr>
        <w:t>CONCLUSÃO</w:t>
      </w:r>
    </w:p>
    <w:p w:rsidR="007C6B11" w:rsidRDefault="007C6B11" w:rsidP="007C6B11">
      <w:pPr>
        <w:pStyle w:val="Texto"/>
        <w:rPr>
          <w:sz w:val="24"/>
          <w:szCs w:val="24"/>
        </w:rPr>
      </w:pPr>
    </w:p>
    <w:p w:rsidR="00AA6D64" w:rsidRPr="00A861E3" w:rsidRDefault="00E022C5" w:rsidP="007C6B11">
      <w:pPr>
        <w:pStyle w:val="Texto"/>
        <w:rPr>
          <w:sz w:val="24"/>
          <w:szCs w:val="24"/>
        </w:rPr>
      </w:pPr>
      <w:r>
        <w:rPr>
          <w:sz w:val="24"/>
          <w:szCs w:val="24"/>
        </w:rPr>
        <w:tab/>
      </w:r>
      <w:r w:rsidRPr="00A861E3">
        <w:rPr>
          <w:sz w:val="24"/>
          <w:szCs w:val="24"/>
        </w:rPr>
        <w:t>Neste trabalho objetivou-se o desenvo</w:t>
      </w:r>
      <w:r w:rsidRPr="00A861E3">
        <w:rPr>
          <w:sz w:val="24"/>
          <w:szCs w:val="24"/>
        </w:rPr>
        <w:t>l</w:t>
      </w:r>
      <w:r w:rsidRPr="00A861E3">
        <w:rPr>
          <w:sz w:val="24"/>
          <w:szCs w:val="24"/>
        </w:rPr>
        <w:t xml:space="preserve">vimento de uma </w:t>
      </w:r>
      <w:r w:rsidR="00AA6D64" w:rsidRPr="00A861E3">
        <w:rPr>
          <w:sz w:val="24"/>
          <w:szCs w:val="24"/>
        </w:rPr>
        <w:t xml:space="preserve">interface gráfica </w:t>
      </w:r>
      <w:r w:rsidRPr="00A861E3">
        <w:rPr>
          <w:sz w:val="24"/>
          <w:szCs w:val="24"/>
        </w:rPr>
        <w:t xml:space="preserve">através do ambiente GUIDE do </w:t>
      </w:r>
      <w:proofErr w:type="spellStart"/>
      <w:r w:rsidRPr="00A861E3">
        <w:rPr>
          <w:sz w:val="24"/>
          <w:szCs w:val="24"/>
        </w:rPr>
        <w:t>MATLab</w:t>
      </w:r>
      <w:proofErr w:type="spellEnd"/>
      <w:r w:rsidRPr="00A861E3">
        <w:rPr>
          <w:sz w:val="24"/>
          <w:szCs w:val="24"/>
        </w:rPr>
        <w:t xml:space="preserve">, </w:t>
      </w:r>
      <w:r w:rsidR="00AA6D64" w:rsidRPr="00A861E3">
        <w:rPr>
          <w:sz w:val="24"/>
          <w:szCs w:val="24"/>
        </w:rPr>
        <w:t xml:space="preserve">para servir de </w:t>
      </w:r>
      <w:r w:rsidRPr="00A861E3">
        <w:rPr>
          <w:sz w:val="24"/>
          <w:szCs w:val="24"/>
        </w:rPr>
        <w:t>material de apoio para estudantes de engenharia</w:t>
      </w:r>
      <w:r w:rsidR="00A861E3" w:rsidRPr="00A861E3">
        <w:rPr>
          <w:sz w:val="24"/>
          <w:szCs w:val="24"/>
        </w:rPr>
        <w:t xml:space="preserve"> em disciplinas ao qual o tema transferência de calor é abordado. O software</w:t>
      </w:r>
      <w:r w:rsidRPr="00A861E3">
        <w:rPr>
          <w:sz w:val="24"/>
          <w:szCs w:val="24"/>
        </w:rPr>
        <w:t xml:space="preserve"> possibili</w:t>
      </w:r>
      <w:r w:rsidR="00A861E3" w:rsidRPr="00A861E3">
        <w:rPr>
          <w:sz w:val="24"/>
          <w:szCs w:val="24"/>
        </w:rPr>
        <w:t>ta</w:t>
      </w:r>
      <w:r w:rsidRPr="00A861E3">
        <w:rPr>
          <w:sz w:val="24"/>
          <w:szCs w:val="24"/>
        </w:rPr>
        <w:t xml:space="preserve"> </w:t>
      </w:r>
      <w:r w:rsidR="00AA6D64" w:rsidRPr="00A861E3">
        <w:rPr>
          <w:sz w:val="24"/>
          <w:szCs w:val="24"/>
        </w:rPr>
        <w:t xml:space="preserve">a </w:t>
      </w:r>
      <w:r w:rsidRPr="00A861E3">
        <w:rPr>
          <w:sz w:val="24"/>
          <w:szCs w:val="24"/>
        </w:rPr>
        <w:t>vis</w:t>
      </w:r>
      <w:r w:rsidRPr="00A861E3">
        <w:rPr>
          <w:sz w:val="24"/>
          <w:szCs w:val="24"/>
        </w:rPr>
        <w:t>u</w:t>
      </w:r>
      <w:r w:rsidRPr="00A861E3">
        <w:rPr>
          <w:sz w:val="24"/>
          <w:szCs w:val="24"/>
        </w:rPr>
        <w:t>alização de</w:t>
      </w:r>
      <w:r w:rsidR="00AA6D64" w:rsidRPr="00A861E3">
        <w:rPr>
          <w:sz w:val="24"/>
          <w:szCs w:val="24"/>
        </w:rPr>
        <w:t xml:space="preserve"> distribuição de temperaturas e o tempo de resfriamento, em </w:t>
      </w:r>
      <w:r w:rsidR="004C738B" w:rsidRPr="00A861E3">
        <w:rPr>
          <w:sz w:val="24"/>
          <w:szCs w:val="24"/>
        </w:rPr>
        <w:t xml:space="preserve">função da </w:t>
      </w:r>
      <w:r w:rsidR="00AA6D64" w:rsidRPr="00A861E3">
        <w:rPr>
          <w:sz w:val="24"/>
          <w:szCs w:val="24"/>
        </w:rPr>
        <w:t xml:space="preserve">geometria retangular e </w:t>
      </w:r>
      <w:r w:rsidR="004C738B" w:rsidRPr="00A861E3">
        <w:rPr>
          <w:sz w:val="24"/>
          <w:szCs w:val="24"/>
        </w:rPr>
        <w:t>das propriedades do tipo de</w:t>
      </w:r>
      <w:r w:rsidR="00AA6D64" w:rsidRPr="00A861E3">
        <w:rPr>
          <w:sz w:val="24"/>
          <w:szCs w:val="24"/>
        </w:rPr>
        <w:t xml:space="preserve"> mat</w:t>
      </w:r>
      <w:r w:rsidR="00AA6D64" w:rsidRPr="00A861E3">
        <w:rPr>
          <w:sz w:val="24"/>
          <w:szCs w:val="24"/>
        </w:rPr>
        <w:t>e</w:t>
      </w:r>
      <w:r w:rsidR="00AA6D64" w:rsidRPr="00A861E3">
        <w:rPr>
          <w:sz w:val="24"/>
          <w:szCs w:val="24"/>
        </w:rPr>
        <w:t>ria</w:t>
      </w:r>
      <w:r w:rsidR="004C738B" w:rsidRPr="00A861E3">
        <w:rPr>
          <w:sz w:val="24"/>
          <w:szCs w:val="24"/>
        </w:rPr>
        <w:t>l</w:t>
      </w:r>
      <w:r w:rsidR="00AA6D64" w:rsidRPr="00A861E3">
        <w:rPr>
          <w:sz w:val="24"/>
          <w:szCs w:val="24"/>
        </w:rPr>
        <w:t xml:space="preserve">. </w:t>
      </w:r>
      <w:r w:rsidR="00D03FDE">
        <w:rPr>
          <w:sz w:val="24"/>
          <w:szCs w:val="24"/>
        </w:rPr>
        <w:t>O software foi testado</w:t>
      </w:r>
      <w:r w:rsidR="00A861E3" w:rsidRPr="00A861E3">
        <w:rPr>
          <w:sz w:val="24"/>
          <w:szCs w:val="24"/>
        </w:rPr>
        <w:t xml:space="preserve"> e o</w:t>
      </w:r>
      <w:r w:rsidR="00D03FDE">
        <w:rPr>
          <w:sz w:val="24"/>
          <w:szCs w:val="24"/>
        </w:rPr>
        <w:t>s</w:t>
      </w:r>
      <w:r w:rsidR="00A861E3" w:rsidRPr="00A861E3">
        <w:rPr>
          <w:sz w:val="24"/>
          <w:szCs w:val="24"/>
        </w:rPr>
        <w:t xml:space="preserve"> resultados </w:t>
      </w:r>
      <w:r w:rsidR="00A861E3" w:rsidRPr="00A861E3">
        <w:rPr>
          <w:sz w:val="24"/>
          <w:szCs w:val="24"/>
        </w:rPr>
        <w:t>a</w:t>
      </w:r>
      <w:r w:rsidR="00A861E3" w:rsidRPr="00A861E3">
        <w:rPr>
          <w:sz w:val="24"/>
          <w:szCs w:val="24"/>
        </w:rPr>
        <w:t xml:space="preserve">presentados neste trabalho foram coerentes com os encontrados na literatura. </w:t>
      </w:r>
      <w:r w:rsidR="00D03FDE">
        <w:rPr>
          <w:sz w:val="24"/>
          <w:szCs w:val="24"/>
        </w:rPr>
        <w:t>O</w:t>
      </w:r>
      <w:r w:rsidR="00A861E3" w:rsidRPr="00A861E3">
        <w:rPr>
          <w:sz w:val="24"/>
          <w:szCs w:val="24"/>
        </w:rPr>
        <w:t xml:space="preserve"> software tem c</w:t>
      </w:r>
      <w:r w:rsidR="00A861E3" w:rsidRPr="00A861E3">
        <w:rPr>
          <w:sz w:val="24"/>
          <w:szCs w:val="24"/>
        </w:rPr>
        <w:t>a</w:t>
      </w:r>
      <w:r w:rsidR="00A861E3" w:rsidRPr="00A861E3">
        <w:rPr>
          <w:sz w:val="24"/>
          <w:szCs w:val="24"/>
        </w:rPr>
        <w:t xml:space="preserve">racterísticas </w:t>
      </w:r>
      <w:r w:rsidR="00A861E3" w:rsidRPr="00D03FDE">
        <w:rPr>
          <w:i/>
          <w:sz w:val="24"/>
          <w:szCs w:val="24"/>
        </w:rPr>
        <w:t>open source</w:t>
      </w:r>
      <w:r w:rsidR="00A861E3" w:rsidRPr="00A861E3">
        <w:rPr>
          <w:sz w:val="24"/>
          <w:szCs w:val="24"/>
        </w:rPr>
        <w:t xml:space="preserve"> o que permite outros usuários fazerem melhorias em seu c</w:t>
      </w:r>
      <w:r w:rsidR="00A861E3" w:rsidRPr="00A861E3">
        <w:rPr>
          <w:sz w:val="24"/>
          <w:szCs w:val="24"/>
        </w:rPr>
        <w:t>ó</w:t>
      </w:r>
      <w:r w:rsidR="00A861E3" w:rsidRPr="00A861E3">
        <w:rPr>
          <w:sz w:val="24"/>
          <w:szCs w:val="24"/>
        </w:rPr>
        <w:t>digo fo</w:t>
      </w:r>
      <w:r w:rsidR="00A861E3" w:rsidRPr="00A861E3">
        <w:rPr>
          <w:sz w:val="24"/>
          <w:szCs w:val="24"/>
        </w:rPr>
        <w:t>n</w:t>
      </w:r>
      <w:r w:rsidR="00A861E3" w:rsidRPr="00A861E3">
        <w:rPr>
          <w:sz w:val="24"/>
          <w:szCs w:val="24"/>
        </w:rPr>
        <w:t>te acrescentando outras funções</w:t>
      </w:r>
      <w:r w:rsidR="00AA6D64" w:rsidRPr="00A861E3">
        <w:rPr>
          <w:sz w:val="24"/>
          <w:szCs w:val="24"/>
        </w:rPr>
        <w:t xml:space="preserve">. </w:t>
      </w:r>
    </w:p>
    <w:p w:rsidR="00080B3F" w:rsidRPr="001C478C" w:rsidRDefault="00080B3F" w:rsidP="00080B3F">
      <w:pPr>
        <w:pStyle w:val="Text"/>
        <w:rPr>
          <w:color w:val="FF0000"/>
          <w:sz w:val="24"/>
          <w:szCs w:val="24"/>
          <w:lang w:val="pt-BR"/>
        </w:rPr>
      </w:pPr>
      <w:r w:rsidRPr="001C478C">
        <w:rPr>
          <w:color w:val="FF0000"/>
          <w:sz w:val="24"/>
          <w:szCs w:val="24"/>
          <w:lang w:val="pt-BR"/>
        </w:rPr>
        <w:tab/>
      </w:r>
    </w:p>
    <w:p w:rsidR="002D4415" w:rsidRDefault="002D4415" w:rsidP="002D4415">
      <w:pPr>
        <w:pStyle w:val="Secao"/>
        <w:spacing w:after="0"/>
        <w:rPr>
          <w:sz w:val="28"/>
          <w:szCs w:val="28"/>
        </w:rPr>
      </w:pPr>
    </w:p>
    <w:p w:rsidR="001D72BB" w:rsidRPr="00C810B5" w:rsidRDefault="00C810B5" w:rsidP="00C82D25">
      <w:pPr>
        <w:pStyle w:val="Secao"/>
        <w:spacing w:after="0"/>
        <w:rPr>
          <w:sz w:val="28"/>
          <w:szCs w:val="28"/>
        </w:rPr>
      </w:pPr>
      <w:r w:rsidRPr="00C810B5">
        <w:rPr>
          <w:sz w:val="28"/>
          <w:szCs w:val="28"/>
        </w:rPr>
        <w:t>REFERÊNCIAS</w:t>
      </w:r>
    </w:p>
    <w:p w:rsidR="001D72BB" w:rsidRPr="008A43E0" w:rsidRDefault="001D72BB">
      <w:pPr>
        <w:rPr>
          <w:sz w:val="24"/>
          <w:szCs w:val="24"/>
        </w:rPr>
      </w:pPr>
    </w:p>
    <w:p w:rsidR="008F7858" w:rsidRPr="00D67C0F" w:rsidRDefault="008F7858" w:rsidP="007F2A6D">
      <w:pPr>
        <w:ind w:left="57"/>
        <w:rPr>
          <w:sz w:val="22"/>
          <w:szCs w:val="22"/>
        </w:rPr>
      </w:pPr>
      <w:r w:rsidRPr="00D67C0F">
        <w:rPr>
          <w:sz w:val="22"/>
          <w:szCs w:val="22"/>
        </w:rPr>
        <w:t xml:space="preserve">ANSYS CFX. </w:t>
      </w:r>
      <w:r w:rsidR="00716F8B" w:rsidRPr="00D67C0F">
        <w:rPr>
          <w:sz w:val="22"/>
          <w:szCs w:val="22"/>
        </w:rPr>
        <w:t>ANSYS CFX®. Disponível em: &lt;https://www.ansys.com/&gt; Acesso em</w:t>
      </w:r>
      <w:r w:rsidR="007F2A6D" w:rsidRPr="00D67C0F">
        <w:rPr>
          <w:sz w:val="22"/>
          <w:szCs w:val="22"/>
        </w:rPr>
        <w:t xml:space="preserve"> 03 de março de 2019.</w:t>
      </w:r>
    </w:p>
    <w:p w:rsidR="008F7858" w:rsidRPr="00D67C0F" w:rsidRDefault="008F7858" w:rsidP="00CD7582">
      <w:pPr>
        <w:ind w:left="57"/>
        <w:rPr>
          <w:sz w:val="22"/>
          <w:szCs w:val="22"/>
        </w:rPr>
      </w:pPr>
    </w:p>
    <w:p w:rsidR="00D10504" w:rsidRPr="00D10504" w:rsidRDefault="00D10504" w:rsidP="00D10504">
      <w:pPr>
        <w:ind w:left="57"/>
        <w:rPr>
          <w:sz w:val="22"/>
          <w:szCs w:val="22"/>
        </w:rPr>
      </w:pPr>
      <w:r w:rsidRPr="00D10504">
        <w:rPr>
          <w:sz w:val="22"/>
          <w:szCs w:val="22"/>
        </w:rPr>
        <w:t>INCROPERA, F. P.; DEWITT, D. P.; BER</w:t>
      </w:r>
      <w:r w:rsidRPr="00D10504">
        <w:rPr>
          <w:sz w:val="22"/>
          <w:szCs w:val="22"/>
        </w:rPr>
        <w:t>G</w:t>
      </w:r>
      <w:r w:rsidRPr="00D10504">
        <w:rPr>
          <w:sz w:val="22"/>
          <w:szCs w:val="22"/>
        </w:rPr>
        <w:t>MAN, T. L. </w:t>
      </w:r>
      <w:r w:rsidRPr="00D10504">
        <w:rPr>
          <w:b/>
          <w:bCs/>
          <w:sz w:val="22"/>
          <w:szCs w:val="22"/>
        </w:rPr>
        <w:t xml:space="preserve">Fundamentos de Transferência de Calor e Massa. </w:t>
      </w:r>
      <w:r w:rsidRPr="00D10504">
        <w:rPr>
          <w:bCs/>
          <w:sz w:val="22"/>
          <w:szCs w:val="22"/>
        </w:rPr>
        <w:t>6. ed.</w:t>
      </w:r>
      <w:r w:rsidRPr="00D10504">
        <w:rPr>
          <w:sz w:val="22"/>
          <w:szCs w:val="22"/>
        </w:rPr>
        <w:t>Rio de Janeiro: LTC, 2008. 643 p.</w:t>
      </w:r>
    </w:p>
    <w:p w:rsidR="00D10504" w:rsidRPr="00574566" w:rsidRDefault="00D10504" w:rsidP="00CD7582">
      <w:pPr>
        <w:ind w:left="57"/>
        <w:rPr>
          <w:sz w:val="22"/>
          <w:szCs w:val="22"/>
        </w:rPr>
      </w:pPr>
    </w:p>
    <w:p w:rsidR="00EB34F0" w:rsidRPr="00D67C0F" w:rsidRDefault="00EB34F0" w:rsidP="00EB34F0">
      <w:pPr>
        <w:ind w:left="57"/>
        <w:rPr>
          <w:sz w:val="22"/>
          <w:szCs w:val="22"/>
        </w:rPr>
      </w:pPr>
      <w:r w:rsidRPr="00D67C0F">
        <w:rPr>
          <w:sz w:val="22"/>
          <w:szCs w:val="22"/>
        </w:rPr>
        <w:t xml:space="preserve">ÇENGEL, Y. A; GHAJAR, A. J. </w:t>
      </w:r>
      <w:r w:rsidRPr="00D67C0F">
        <w:rPr>
          <w:b/>
          <w:sz w:val="22"/>
          <w:szCs w:val="22"/>
        </w:rPr>
        <w:t>Transferência de Calor e Massa – Uma abordagem prática.</w:t>
      </w:r>
      <w:r w:rsidRPr="00D67C0F">
        <w:rPr>
          <w:sz w:val="22"/>
          <w:szCs w:val="22"/>
        </w:rPr>
        <w:t xml:space="preserve"> 4a.ed. Porto Alegre: AMGH, 2012.</w:t>
      </w:r>
    </w:p>
    <w:p w:rsidR="00DF0273" w:rsidRDefault="00DF0273" w:rsidP="00CD7582">
      <w:pPr>
        <w:ind w:left="57"/>
        <w:rPr>
          <w:color w:val="FF0000"/>
          <w:sz w:val="22"/>
          <w:szCs w:val="22"/>
        </w:rPr>
      </w:pPr>
    </w:p>
    <w:p w:rsidR="00DF0273" w:rsidRPr="00872E21" w:rsidRDefault="00DF0273" w:rsidP="00CD7582">
      <w:pPr>
        <w:ind w:left="57"/>
        <w:rPr>
          <w:sz w:val="22"/>
          <w:szCs w:val="22"/>
        </w:rPr>
      </w:pPr>
      <w:r w:rsidRPr="00872E21">
        <w:rPr>
          <w:sz w:val="22"/>
          <w:szCs w:val="22"/>
        </w:rPr>
        <w:t>LIMA, W.</w:t>
      </w:r>
      <w:r w:rsidR="00397CE0">
        <w:rPr>
          <w:sz w:val="22"/>
          <w:szCs w:val="22"/>
        </w:rPr>
        <w:t xml:space="preserve"> M</w:t>
      </w:r>
      <w:r w:rsidRPr="00872E21">
        <w:rPr>
          <w:sz w:val="22"/>
          <w:szCs w:val="22"/>
        </w:rPr>
        <w:t xml:space="preserve">. et al. </w:t>
      </w:r>
      <w:r w:rsidRPr="00872E21">
        <w:rPr>
          <w:b/>
          <w:sz w:val="22"/>
          <w:szCs w:val="22"/>
        </w:rPr>
        <w:t>Uma Ferramenta Comput</w:t>
      </w:r>
      <w:r w:rsidRPr="00872E21">
        <w:rPr>
          <w:b/>
          <w:sz w:val="22"/>
          <w:szCs w:val="22"/>
        </w:rPr>
        <w:t>a</w:t>
      </w:r>
      <w:r w:rsidRPr="00872E21">
        <w:rPr>
          <w:b/>
          <w:sz w:val="22"/>
          <w:szCs w:val="22"/>
        </w:rPr>
        <w:t>cional para Suporte nos Processos de Ensino e Aprendizagem de Equações Diferenciais Parc</w:t>
      </w:r>
      <w:r w:rsidRPr="00872E21">
        <w:rPr>
          <w:b/>
          <w:sz w:val="22"/>
          <w:szCs w:val="22"/>
        </w:rPr>
        <w:t>i</w:t>
      </w:r>
      <w:r w:rsidRPr="00872E21">
        <w:rPr>
          <w:b/>
          <w:sz w:val="22"/>
          <w:szCs w:val="22"/>
        </w:rPr>
        <w:t>ais.</w:t>
      </w:r>
      <w:r w:rsidRPr="00872E21">
        <w:rPr>
          <w:sz w:val="22"/>
          <w:szCs w:val="22"/>
        </w:rPr>
        <w:t> </w:t>
      </w:r>
      <w:r w:rsidRPr="00872E21">
        <w:rPr>
          <w:bCs/>
          <w:sz w:val="22"/>
          <w:szCs w:val="22"/>
        </w:rPr>
        <w:t>Revista de Ensino de Engenharia</w:t>
      </w:r>
      <w:r w:rsidRPr="00872E21">
        <w:rPr>
          <w:sz w:val="22"/>
          <w:szCs w:val="22"/>
        </w:rPr>
        <w:t>, [</w:t>
      </w:r>
      <w:proofErr w:type="spellStart"/>
      <w:r w:rsidRPr="00872E21">
        <w:rPr>
          <w:sz w:val="22"/>
          <w:szCs w:val="22"/>
        </w:rPr>
        <w:t>s.l.</w:t>
      </w:r>
      <w:proofErr w:type="spellEnd"/>
      <w:r w:rsidRPr="00872E21">
        <w:rPr>
          <w:sz w:val="22"/>
          <w:szCs w:val="22"/>
        </w:rPr>
        <w:t xml:space="preserve">], v. 35, n. 1, p.65-73, 30 jun. 2016. Revista de Ensino de Engenharia. </w:t>
      </w:r>
    </w:p>
    <w:p w:rsidR="00DF0273" w:rsidRDefault="00DF0273" w:rsidP="00CD7582">
      <w:pPr>
        <w:ind w:left="57"/>
        <w:rPr>
          <w:color w:val="FF0000"/>
          <w:sz w:val="22"/>
          <w:szCs w:val="22"/>
        </w:rPr>
      </w:pPr>
    </w:p>
    <w:p w:rsidR="0032297C" w:rsidRPr="00D67C0F" w:rsidRDefault="0032297C" w:rsidP="00CD7582">
      <w:pPr>
        <w:ind w:left="57"/>
        <w:rPr>
          <w:sz w:val="22"/>
          <w:szCs w:val="22"/>
        </w:rPr>
      </w:pPr>
      <w:r w:rsidRPr="00D67C0F">
        <w:rPr>
          <w:sz w:val="22"/>
          <w:szCs w:val="22"/>
        </w:rPr>
        <w:t xml:space="preserve">MALISKA, C. R. </w:t>
      </w:r>
      <w:proofErr w:type="spellStart"/>
      <w:r w:rsidR="00AB1C87" w:rsidRPr="00D67C0F">
        <w:rPr>
          <w:sz w:val="22"/>
          <w:szCs w:val="22"/>
        </w:rPr>
        <w:t>TransCal</w:t>
      </w:r>
      <w:proofErr w:type="spellEnd"/>
      <w:r w:rsidR="00AB1C87" w:rsidRPr="00D67C0F">
        <w:rPr>
          <w:sz w:val="22"/>
          <w:szCs w:val="22"/>
        </w:rPr>
        <w:t xml:space="preserve"> V 1.1 (1998). Dispon</w:t>
      </w:r>
      <w:r w:rsidR="00AB1C87" w:rsidRPr="00D67C0F">
        <w:rPr>
          <w:sz w:val="22"/>
          <w:szCs w:val="22"/>
        </w:rPr>
        <w:t>í</w:t>
      </w:r>
      <w:r w:rsidR="00AB1C87" w:rsidRPr="00D67C0F">
        <w:rPr>
          <w:sz w:val="22"/>
          <w:szCs w:val="22"/>
        </w:rPr>
        <w:t>vel em &lt;http://www.sinmec.ufsc.br/site/softwares.php?id=2 &gt; Acesso em: 04/03/2019</w:t>
      </w:r>
      <w:r w:rsidRPr="00D67C0F">
        <w:rPr>
          <w:sz w:val="22"/>
          <w:szCs w:val="22"/>
        </w:rPr>
        <w:t>.</w:t>
      </w:r>
    </w:p>
    <w:p w:rsidR="008E79A9" w:rsidRPr="00D67C0F" w:rsidRDefault="008E79A9" w:rsidP="00CD7582">
      <w:pPr>
        <w:ind w:left="57"/>
        <w:rPr>
          <w:sz w:val="22"/>
          <w:szCs w:val="22"/>
        </w:rPr>
      </w:pPr>
    </w:p>
    <w:p w:rsidR="00AB1C87" w:rsidRPr="00D67C0F" w:rsidRDefault="00AB1C87" w:rsidP="00CD7582">
      <w:pPr>
        <w:ind w:left="57"/>
        <w:rPr>
          <w:sz w:val="22"/>
          <w:szCs w:val="22"/>
        </w:rPr>
      </w:pPr>
      <w:r w:rsidRPr="00D67C0F">
        <w:rPr>
          <w:sz w:val="22"/>
          <w:szCs w:val="22"/>
          <w:lang w:val="en-US"/>
        </w:rPr>
        <w:t xml:space="preserve">PIERITZ, R. A.; MENDES, R.; DA SILVA, R. F. A. F.; MALISKA, C. R. CFD </w:t>
      </w:r>
      <w:proofErr w:type="spellStart"/>
      <w:r w:rsidRPr="00D67C0F">
        <w:rPr>
          <w:sz w:val="22"/>
          <w:szCs w:val="22"/>
          <w:lang w:val="en-US"/>
        </w:rPr>
        <w:t>Sinflow</w:t>
      </w:r>
      <w:proofErr w:type="spellEnd"/>
      <w:r w:rsidRPr="00D67C0F">
        <w:rPr>
          <w:sz w:val="22"/>
          <w:szCs w:val="22"/>
          <w:lang w:val="en-US"/>
        </w:rPr>
        <w:t xml:space="preserve"> library: a framework to develop engineering educational codes in CFD and thermal sciences. </w:t>
      </w:r>
      <w:r w:rsidRPr="00D67C0F">
        <w:rPr>
          <w:sz w:val="22"/>
          <w:szCs w:val="22"/>
        </w:rPr>
        <w:t xml:space="preserve">Comp. </w:t>
      </w:r>
      <w:proofErr w:type="spellStart"/>
      <w:r w:rsidRPr="00D67C0F">
        <w:rPr>
          <w:sz w:val="22"/>
          <w:szCs w:val="22"/>
        </w:rPr>
        <w:t>Applic</w:t>
      </w:r>
      <w:proofErr w:type="spellEnd"/>
      <w:r w:rsidRPr="00D67C0F">
        <w:rPr>
          <w:sz w:val="22"/>
          <w:szCs w:val="22"/>
        </w:rPr>
        <w:t xml:space="preserve">. </w:t>
      </w:r>
      <w:r w:rsidRPr="00D67C0F">
        <w:rPr>
          <w:sz w:val="22"/>
          <w:szCs w:val="22"/>
        </w:rPr>
        <w:lastRenderedPageBreak/>
        <w:t xml:space="preserve">In </w:t>
      </w:r>
      <w:proofErr w:type="spellStart"/>
      <w:r w:rsidRPr="00D67C0F">
        <w:rPr>
          <w:sz w:val="22"/>
          <w:szCs w:val="22"/>
        </w:rPr>
        <w:t>Engineering</w:t>
      </w:r>
      <w:proofErr w:type="spellEnd"/>
      <w:r w:rsidR="009267BC">
        <w:rPr>
          <w:sz w:val="22"/>
          <w:szCs w:val="22"/>
        </w:rPr>
        <w:t xml:space="preserve"> </w:t>
      </w:r>
      <w:proofErr w:type="spellStart"/>
      <w:r w:rsidRPr="00D67C0F">
        <w:rPr>
          <w:sz w:val="22"/>
          <w:szCs w:val="22"/>
        </w:rPr>
        <w:t>Educator</w:t>
      </w:r>
      <w:proofErr w:type="spellEnd"/>
      <w:r w:rsidR="00982F3D" w:rsidRPr="00D67C0F">
        <w:rPr>
          <w:sz w:val="22"/>
          <w:szCs w:val="22"/>
        </w:rPr>
        <w:t>, v. 12, n. 1, p. 31-43, 2004</w:t>
      </w:r>
      <w:r w:rsidRPr="00D67C0F">
        <w:rPr>
          <w:sz w:val="22"/>
          <w:szCs w:val="22"/>
        </w:rPr>
        <w:t>.</w:t>
      </w:r>
    </w:p>
    <w:p w:rsidR="00AB1C87" w:rsidRPr="00D67C0F" w:rsidRDefault="00AB1C87" w:rsidP="00CD7582">
      <w:pPr>
        <w:ind w:left="57"/>
        <w:rPr>
          <w:sz w:val="22"/>
          <w:szCs w:val="22"/>
        </w:rPr>
      </w:pPr>
    </w:p>
    <w:p w:rsidR="008E79A9" w:rsidRPr="00D67C0F" w:rsidRDefault="008E79A9" w:rsidP="00CD7582">
      <w:pPr>
        <w:ind w:left="57"/>
        <w:rPr>
          <w:sz w:val="22"/>
          <w:szCs w:val="22"/>
        </w:rPr>
      </w:pPr>
      <w:r w:rsidRPr="00D67C0F">
        <w:rPr>
          <w:sz w:val="22"/>
          <w:szCs w:val="22"/>
        </w:rPr>
        <w:t xml:space="preserve">SILVA, W. P; SILVA, C. D. P. S; LIMA, A. G. B. 1 D </w:t>
      </w:r>
      <w:proofErr w:type="spellStart"/>
      <w:r w:rsidRPr="00D67C0F">
        <w:rPr>
          <w:sz w:val="22"/>
          <w:szCs w:val="22"/>
        </w:rPr>
        <w:t>HeatTransfer</w:t>
      </w:r>
      <w:proofErr w:type="spellEnd"/>
      <w:r w:rsidRPr="00D67C0F">
        <w:rPr>
          <w:sz w:val="22"/>
          <w:szCs w:val="22"/>
        </w:rPr>
        <w:t xml:space="preserve">: </w:t>
      </w:r>
      <w:r w:rsidRPr="00D67C0F">
        <w:rPr>
          <w:b/>
          <w:sz w:val="22"/>
          <w:szCs w:val="22"/>
        </w:rPr>
        <w:t xml:space="preserve">Um software para simulações de problemas </w:t>
      </w:r>
      <w:proofErr w:type="spellStart"/>
      <w:r w:rsidRPr="00D67C0F">
        <w:rPr>
          <w:b/>
          <w:sz w:val="22"/>
          <w:szCs w:val="22"/>
        </w:rPr>
        <w:t>difusivos-convectivos</w:t>
      </w:r>
      <w:proofErr w:type="spellEnd"/>
      <w:r w:rsidRPr="00D67C0F">
        <w:rPr>
          <w:b/>
          <w:sz w:val="22"/>
          <w:szCs w:val="22"/>
        </w:rPr>
        <w:t xml:space="preserve"> unidimens</w:t>
      </w:r>
      <w:r w:rsidRPr="00D67C0F">
        <w:rPr>
          <w:b/>
          <w:sz w:val="22"/>
          <w:szCs w:val="22"/>
        </w:rPr>
        <w:t>i</w:t>
      </w:r>
      <w:r w:rsidRPr="00D67C0F">
        <w:rPr>
          <w:b/>
          <w:sz w:val="22"/>
          <w:szCs w:val="22"/>
        </w:rPr>
        <w:t>onais transientes.</w:t>
      </w:r>
      <w:r w:rsidR="009267BC">
        <w:rPr>
          <w:b/>
          <w:sz w:val="22"/>
          <w:szCs w:val="22"/>
        </w:rPr>
        <w:t xml:space="preserve"> </w:t>
      </w:r>
      <w:r w:rsidRPr="00D67C0F">
        <w:rPr>
          <w:sz w:val="22"/>
          <w:szCs w:val="22"/>
        </w:rPr>
        <w:t>Revista da Vinci, Curitiba, v. 3, n. 1, p. 171-186, 2006.</w:t>
      </w:r>
    </w:p>
    <w:p w:rsidR="009B07A6" w:rsidRPr="00D67C0F" w:rsidRDefault="009B07A6" w:rsidP="00CD7582">
      <w:pPr>
        <w:ind w:left="57"/>
        <w:rPr>
          <w:sz w:val="22"/>
          <w:szCs w:val="22"/>
        </w:rPr>
      </w:pPr>
    </w:p>
    <w:p w:rsidR="009B07A6" w:rsidRPr="00C179C7" w:rsidRDefault="009B07A6" w:rsidP="00CD7582">
      <w:pPr>
        <w:ind w:left="57"/>
        <w:rPr>
          <w:sz w:val="22"/>
          <w:szCs w:val="22"/>
        </w:rPr>
      </w:pPr>
      <w:r w:rsidRPr="00641287">
        <w:rPr>
          <w:sz w:val="22"/>
          <w:szCs w:val="22"/>
          <w:lang w:val="en-US"/>
        </w:rPr>
        <w:t xml:space="preserve">Zin Cho, N. </w:t>
      </w:r>
      <w:r w:rsidRPr="00641287">
        <w:rPr>
          <w:b/>
          <w:sz w:val="22"/>
          <w:szCs w:val="22"/>
          <w:lang w:val="en-US"/>
        </w:rPr>
        <w:t>Particle</w:t>
      </w:r>
      <w:r w:rsidR="00AE46AF">
        <w:rPr>
          <w:b/>
          <w:sz w:val="22"/>
          <w:szCs w:val="22"/>
          <w:lang w:val="en-US"/>
        </w:rPr>
        <w:t xml:space="preserve"> </w:t>
      </w:r>
      <w:r w:rsidRPr="00641287">
        <w:rPr>
          <w:b/>
          <w:sz w:val="22"/>
          <w:szCs w:val="22"/>
          <w:lang w:val="en-US"/>
        </w:rPr>
        <w:t>Transport in Monte Carlo Method for Heat</w:t>
      </w:r>
      <w:r w:rsidR="00AE46AF">
        <w:rPr>
          <w:b/>
          <w:sz w:val="22"/>
          <w:szCs w:val="22"/>
          <w:lang w:val="en-US"/>
        </w:rPr>
        <w:t xml:space="preserve"> </w:t>
      </w:r>
      <w:r w:rsidRPr="00641287">
        <w:rPr>
          <w:b/>
          <w:sz w:val="22"/>
          <w:szCs w:val="22"/>
          <w:lang w:val="en-US"/>
        </w:rPr>
        <w:t>Conduction</w:t>
      </w:r>
      <w:r w:rsidR="00AE46AF">
        <w:rPr>
          <w:b/>
          <w:sz w:val="22"/>
          <w:szCs w:val="22"/>
          <w:lang w:val="en-US"/>
        </w:rPr>
        <w:t xml:space="preserve"> </w:t>
      </w:r>
      <w:r w:rsidRPr="00641287">
        <w:rPr>
          <w:b/>
          <w:sz w:val="22"/>
          <w:szCs w:val="22"/>
          <w:lang w:val="en-US"/>
        </w:rPr>
        <w:t xml:space="preserve">Problems. </w:t>
      </w:r>
      <w:proofErr w:type="spellStart"/>
      <w:r w:rsidRPr="00C179C7">
        <w:rPr>
          <w:sz w:val="22"/>
          <w:szCs w:val="22"/>
        </w:rPr>
        <w:t>Hea</w:t>
      </w:r>
      <w:r w:rsidRPr="00C179C7">
        <w:rPr>
          <w:sz w:val="22"/>
          <w:szCs w:val="22"/>
        </w:rPr>
        <w:t>t</w:t>
      </w:r>
      <w:r w:rsidRPr="00C179C7">
        <w:rPr>
          <w:sz w:val="22"/>
          <w:szCs w:val="22"/>
        </w:rPr>
        <w:t>Conduction</w:t>
      </w:r>
      <w:proofErr w:type="spellEnd"/>
      <w:r w:rsidRPr="00C179C7">
        <w:rPr>
          <w:sz w:val="22"/>
          <w:szCs w:val="22"/>
        </w:rPr>
        <w:t xml:space="preserve"> – </w:t>
      </w:r>
      <w:proofErr w:type="spellStart"/>
      <w:r w:rsidRPr="00C179C7">
        <w:rPr>
          <w:sz w:val="22"/>
          <w:szCs w:val="22"/>
        </w:rPr>
        <w:t>Basic</w:t>
      </w:r>
      <w:proofErr w:type="spellEnd"/>
      <w:r w:rsidRPr="00C179C7">
        <w:rPr>
          <w:sz w:val="22"/>
          <w:szCs w:val="22"/>
        </w:rPr>
        <w:t xml:space="preserve"> </w:t>
      </w:r>
      <w:proofErr w:type="spellStart"/>
      <w:r w:rsidRPr="00C179C7">
        <w:rPr>
          <w:sz w:val="22"/>
          <w:szCs w:val="22"/>
        </w:rPr>
        <w:t>Research</w:t>
      </w:r>
      <w:proofErr w:type="spellEnd"/>
      <w:r w:rsidRPr="00C179C7">
        <w:rPr>
          <w:sz w:val="22"/>
          <w:szCs w:val="22"/>
        </w:rPr>
        <w:t>, 2011.</w:t>
      </w:r>
    </w:p>
    <w:p w:rsidR="008E79A9" w:rsidRPr="00C179C7" w:rsidRDefault="008E79A9" w:rsidP="00CD7582">
      <w:pPr>
        <w:ind w:left="57"/>
        <w:rPr>
          <w:sz w:val="24"/>
          <w:szCs w:val="24"/>
        </w:rPr>
      </w:pPr>
    </w:p>
    <w:p w:rsidR="00D97980" w:rsidRPr="00C179C7" w:rsidRDefault="00D97980" w:rsidP="00827F1E">
      <w:pPr>
        <w:ind w:left="454" w:hanging="397"/>
        <w:rPr>
          <w:sz w:val="24"/>
          <w:szCs w:val="24"/>
        </w:rPr>
      </w:pPr>
    </w:p>
    <w:p w:rsidR="00B90F02" w:rsidRPr="00B90F02" w:rsidRDefault="00B90F02" w:rsidP="00B90F02">
      <w:pPr>
        <w:pStyle w:val="Secao"/>
        <w:spacing w:after="0"/>
        <w:rPr>
          <w:sz w:val="24"/>
          <w:szCs w:val="24"/>
        </w:rPr>
      </w:pPr>
      <w:r w:rsidRPr="00B90F02">
        <w:rPr>
          <w:sz w:val="24"/>
          <w:szCs w:val="24"/>
        </w:rPr>
        <w:t>DADOS BIOGRÁFICOS DOS AUTORES</w:t>
      </w:r>
    </w:p>
    <w:p w:rsidR="00D97980" w:rsidRPr="00C179C7" w:rsidRDefault="00D97980" w:rsidP="00827F1E">
      <w:pPr>
        <w:ind w:left="454" w:hanging="397"/>
        <w:rPr>
          <w:sz w:val="24"/>
          <w:szCs w:val="24"/>
        </w:rPr>
      </w:pPr>
    </w:p>
    <w:p w:rsidR="0024521C" w:rsidRPr="00C179C7" w:rsidRDefault="0024521C" w:rsidP="001D12C3">
      <w:pPr>
        <w:rPr>
          <w:sz w:val="24"/>
          <w:szCs w:val="24"/>
        </w:rPr>
      </w:pPr>
    </w:p>
    <w:p w:rsidR="002D1B56" w:rsidRDefault="001D12C3" w:rsidP="001D12C3">
      <w:pPr>
        <w:rPr>
          <w:b/>
          <w:sz w:val="24"/>
          <w:szCs w:val="24"/>
        </w:rPr>
      </w:pPr>
      <w:r w:rsidRPr="002D1B56">
        <w:rPr>
          <w:b/>
          <w:noProof/>
          <w:sz w:val="24"/>
          <w:szCs w:val="24"/>
          <w:lang w:eastAsia="pt-BR"/>
        </w:rPr>
        <w:drawing>
          <wp:anchor distT="0" distB="0" distL="114300" distR="114300" simplePos="0" relativeHeight="251658240" behindDoc="1" locked="0" layoutInCell="1" allowOverlap="1">
            <wp:simplePos x="0" y="0"/>
            <wp:positionH relativeFrom="column">
              <wp:posOffset>17795</wp:posOffset>
            </wp:positionH>
            <wp:positionV relativeFrom="paragraph">
              <wp:posOffset>286</wp:posOffset>
            </wp:positionV>
            <wp:extent cx="924729" cy="1316102"/>
            <wp:effectExtent l="19050" t="0" r="8721" b="0"/>
            <wp:wrapThrough wrapText="bothSides">
              <wp:wrapPolygon edited="0">
                <wp:start x="-445" y="0"/>
                <wp:lineTo x="-445" y="21260"/>
                <wp:lineTo x="21804" y="21260"/>
                <wp:lineTo x="21804" y="0"/>
                <wp:lineTo x="-445" y="0"/>
              </wp:wrapPolygon>
            </wp:wrapThrough>
            <wp:docPr id="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70817_180901139_HDR.jpg"/>
                    <pic:cNvPicPr/>
                  </pic:nvPicPr>
                  <pic:blipFill rotWithShape="1">
                    <a:blip r:embed="rId17"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11319" b="11099"/>
                    <a:stretch/>
                  </pic:blipFill>
                  <pic:spPr bwMode="auto">
                    <a:xfrm>
                      <a:off x="0" y="0"/>
                      <a:ext cx="924729" cy="131610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002D1B56" w:rsidRPr="002D1B56">
        <w:rPr>
          <w:b/>
          <w:sz w:val="24"/>
          <w:szCs w:val="24"/>
        </w:rPr>
        <w:t xml:space="preserve">Marília Pereira Silva </w:t>
      </w:r>
    </w:p>
    <w:p w:rsidR="001D12C3" w:rsidRPr="00C062BB" w:rsidRDefault="001D12C3" w:rsidP="001D12C3">
      <w:pPr>
        <w:rPr>
          <w:sz w:val="24"/>
          <w:szCs w:val="24"/>
        </w:rPr>
      </w:pPr>
      <w:r w:rsidRPr="00C062BB">
        <w:rPr>
          <w:sz w:val="24"/>
          <w:szCs w:val="24"/>
        </w:rPr>
        <w:t>É graduada em Bacharelado Interdisciplinar em Ciência e Tecnologia pela Universidade Federal do Maranhão (2017), graduada em Engenharia C</w:t>
      </w:r>
      <w:r w:rsidRPr="00C062BB">
        <w:rPr>
          <w:sz w:val="24"/>
          <w:szCs w:val="24"/>
        </w:rPr>
        <w:t>i</w:t>
      </w:r>
      <w:r w:rsidRPr="00C062BB">
        <w:rPr>
          <w:sz w:val="24"/>
          <w:szCs w:val="24"/>
        </w:rPr>
        <w:t>vil pela Universidade Federal do Maranhão (2019).</w:t>
      </w:r>
    </w:p>
    <w:p w:rsidR="001D12C3" w:rsidRPr="001D12C3" w:rsidRDefault="001D12C3" w:rsidP="00827F1E">
      <w:pPr>
        <w:ind w:left="454" w:hanging="397"/>
        <w:rPr>
          <w:sz w:val="24"/>
          <w:szCs w:val="24"/>
        </w:rPr>
      </w:pPr>
    </w:p>
    <w:p w:rsidR="001D12C3" w:rsidRPr="001D12C3" w:rsidRDefault="001D12C3" w:rsidP="00827F1E">
      <w:pPr>
        <w:ind w:left="454" w:hanging="397"/>
        <w:rPr>
          <w:sz w:val="24"/>
          <w:szCs w:val="24"/>
        </w:rPr>
      </w:pPr>
    </w:p>
    <w:p w:rsidR="001D12C3" w:rsidRPr="001D12C3" w:rsidRDefault="00B55F70" w:rsidP="00B55F70">
      <w:pPr>
        <w:ind w:left="57"/>
        <w:rPr>
          <w:sz w:val="24"/>
          <w:szCs w:val="24"/>
        </w:rPr>
      </w:pPr>
      <w:proofErr w:type="spellStart"/>
      <w:r>
        <w:rPr>
          <w:b/>
          <w:sz w:val="24"/>
          <w:szCs w:val="24"/>
        </w:rPr>
        <w:t>Gislane</w:t>
      </w:r>
      <w:proofErr w:type="spellEnd"/>
      <w:r>
        <w:rPr>
          <w:b/>
          <w:sz w:val="24"/>
          <w:szCs w:val="24"/>
        </w:rPr>
        <w:t xml:space="preserve"> Pinh</w:t>
      </w:r>
      <w:r w:rsidRPr="00B55F70">
        <w:rPr>
          <w:b/>
          <w:sz w:val="24"/>
          <w:szCs w:val="24"/>
        </w:rPr>
        <w:t>o de Oliveira</w:t>
      </w:r>
      <w:r>
        <w:rPr>
          <w:sz w:val="24"/>
          <w:szCs w:val="24"/>
        </w:rPr>
        <w:t xml:space="preserve"> - </w:t>
      </w:r>
      <w:r w:rsidRPr="00B55F70">
        <w:rPr>
          <w:sz w:val="24"/>
          <w:szCs w:val="24"/>
        </w:rPr>
        <w:t>Professora Assi</w:t>
      </w:r>
      <w:r w:rsidRPr="00B55F70">
        <w:rPr>
          <w:sz w:val="24"/>
          <w:szCs w:val="24"/>
        </w:rPr>
        <w:t>s</w:t>
      </w:r>
      <w:r w:rsidRPr="00B55F70">
        <w:rPr>
          <w:sz w:val="24"/>
          <w:szCs w:val="24"/>
        </w:rPr>
        <w:t>tente da Universidade Federal do Maranhão, no BiCT- Engenharia Ambiental do Campus Balsas. Graduada em Engenharia Química da Universidade Federal do Rio Grande do Norte e Mestre em Engenharia Química pela Unive</w:t>
      </w:r>
      <w:r w:rsidRPr="00B55F70">
        <w:rPr>
          <w:sz w:val="24"/>
          <w:szCs w:val="24"/>
        </w:rPr>
        <w:t>r</w:t>
      </w:r>
      <w:r w:rsidRPr="00B55F70">
        <w:rPr>
          <w:sz w:val="24"/>
          <w:szCs w:val="24"/>
        </w:rPr>
        <w:t>sidade Federal do Rio Grande do Norte com atuação em tratamento de efluentes industriais, adsorção, catálise ambiental, peneiras molec</w:t>
      </w:r>
      <w:r w:rsidRPr="00B55F70">
        <w:rPr>
          <w:sz w:val="24"/>
          <w:szCs w:val="24"/>
        </w:rPr>
        <w:t>u</w:t>
      </w:r>
      <w:r w:rsidRPr="00B55F70">
        <w:rPr>
          <w:sz w:val="24"/>
          <w:szCs w:val="24"/>
        </w:rPr>
        <w:t xml:space="preserve">lares, </w:t>
      </w:r>
      <w:proofErr w:type="spellStart"/>
      <w:r w:rsidRPr="00B55F70">
        <w:rPr>
          <w:sz w:val="24"/>
          <w:szCs w:val="24"/>
        </w:rPr>
        <w:t>fotodecomposição</w:t>
      </w:r>
      <w:proofErr w:type="spellEnd"/>
      <w:r w:rsidR="0024521C">
        <w:rPr>
          <w:sz w:val="24"/>
          <w:szCs w:val="24"/>
        </w:rPr>
        <w:t>.</w:t>
      </w:r>
    </w:p>
    <w:p w:rsidR="00E805B6" w:rsidRDefault="00E805B6" w:rsidP="00E805B6"/>
    <w:p w:rsidR="00E805B6" w:rsidRDefault="00E805B6" w:rsidP="00E805B6"/>
    <w:p w:rsidR="00E805B6" w:rsidRPr="00E805B6" w:rsidRDefault="00E805B6" w:rsidP="00E805B6">
      <w:pPr>
        <w:rPr>
          <w:b/>
        </w:rPr>
      </w:pPr>
    </w:p>
    <w:p w:rsidR="00E805B6" w:rsidRPr="00E805B6" w:rsidRDefault="00C21702" w:rsidP="00E805B6">
      <w:pPr>
        <w:rPr>
          <w:b/>
          <w:sz w:val="24"/>
          <w:szCs w:val="24"/>
        </w:rPr>
      </w:pPr>
      <w:r>
        <w:rPr>
          <w:b/>
          <w:noProof/>
          <w:sz w:val="24"/>
          <w:szCs w:val="24"/>
          <w:lang w:eastAsia="pt-BR"/>
        </w:rPr>
        <w:drawing>
          <wp:anchor distT="0" distB="0" distL="114300" distR="114300" simplePos="0" relativeHeight="251659264" behindDoc="1" locked="0" layoutInCell="1" allowOverlap="1">
            <wp:simplePos x="0" y="0"/>
            <wp:positionH relativeFrom="column">
              <wp:posOffset>17795</wp:posOffset>
            </wp:positionH>
            <wp:positionV relativeFrom="paragraph">
              <wp:posOffset>-1688</wp:posOffset>
            </wp:positionV>
            <wp:extent cx="1032774" cy="1104679"/>
            <wp:effectExtent l="19050" t="0" r="0" b="0"/>
            <wp:wrapTight wrapText="bothSides">
              <wp:wrapPolygon edited="0">
                <wp:start x="-398" y="0"/>
                <wp:lineTo x="-398" y="21232"/>
                <wp:lineTo x="21515" y="21232"/>
                <wp:lineTo x="21515" y="0"/>
                <wp:lineTo x="-398" y="0"/>
              </wp:wrapPolygon>
            </wp:wrapTight>
            <wp:docPr id="18" name="Imagem 17" descr="0c1872fd3e2e92e72d955abb19135b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1872fd3e2e92e72d955abb19135b16.jpg"/>
                    <pic:cNvPicPr/>
                  </pic:nvPicPr>
                  <pic:blipFill>
                    <a:blip r:embed="rId18" cstate="print"/>
                    <a:stretch>
                      <a:fillRect/>
                    </a:stretch>
                  </pic:blipFill>
                  <pic:spPr>
                    <a:xfrm>
                      <a:off x="0" y="0"/>
                      <a:ext cx="1032774" cy="1104679"/>
                    </a:xfrm>
                    <a:prstGeom prst="rect">
                      <a:avLst/>
                    </a:prstGeom>
                  </pic:spPr>
                </pic:pic>
              </a:graphicData>
            </a:graphic>
          </wp:anchor>
        </w:drawing>
      </w:r>
      <w:r w:rsidRPr="00C21702">
        <w:rPr>
          <w:b/>
          <w:sz w:val="24"/>
          <w:szCs w:val="24"/>
        </w:rPr>
        <w:t xml:space="preserve"> </w:t>
      </w:r>
      <w:r w:rsidR="00E805B6" w:rsidRPr="00E805B6">
        <w:rPr>
          <w:b/>
          <w:sz w:val="24"/>
          <w:szCs w:val="24"/>
        </w:rPr>
        <w:t>Raimundo Nonato Diniz Costa Filho</w:t>
      </w:r>
    </w:p>
    <w:p w:rsidR="00E805B6" w:rsidRPr="00C179C7" w:rsidRDefault="00E805B6" w:rsidP="00E805B6">
      <w:pPr>
        <w:rPr>
          <w:sz w:val="24"/>
          <w:szCs w:val="24"/>
          <w:lang w:val="en-US"/>
        </w:rPr>
      </w:pPr>
      <w:r w:rsidRPr="00E805B6">
        <w:rPr>
          <w:sz w:val="24"/>
          <w:szCs w:val="24"/>
        </w:rPr>
        <w:t>Possui graduação em Eng</w:t>
      </w:r>
      <w:r w:rsidRPr="00E805B6">
        <w:rPr>
          <w:sz w:val="24"/>
          <w:szCs w:val="24"/>
        </w:rPr>
        <w:t>e</w:t>
      </w:r>
      <w:r w:rsidRPr="00E805B6">
        <w:rPr>
          <w:sz w:val="24"/>
          <w:szCs w:val="24"/>
        </w:rPr>
        <w:t>nharia Elétrica pela Unive</w:t>
      </w:r>
      <w:r w:rsidRPr="00E805B6">
        <w:rPr>
          <w:sz w:val="24"/>
          <w:szCs w:val="24"/>
        </w:rPr>
        <w:t>r</w:t>
      </w:r>
      <w:r w:rsidRPr="00E805B6">
        <w:rPr>
          <w:sz w:val="24"/>
          <w:szCs w:val="24"/>
        </w:rPr>
        <w:t>sidade Federal do Maranhão (UFMA) (2011). Mestrado</w:t>
      </w:r>
      <w:r w:rsidR="00DC0741">
        <w:rPr>
          <w:sz w:val="24"/>
          <w:szCs w:val="24"/>
        </w:rPr>
        <w:t xml:space="preserve"> (2013) e </w:t>
      </w:r>
      <w:r w:rsidR="00DC0741" w:rsidRPr="00E805B6">
        <w:rPr>
          <w:sz w:val="24"/>
          <w:szCs w:val="24"/>
        </w:rPr>
        <w:t>Doutorado (2018)</w:t>
      </w:r>
      <w:r w:rsidR="00DC0741">
        <w:rPr>
          <w:sz w:val="24"/>
          <w:szCs w:val="24"/>
        </w:rPr>
        <w:t xml:space="preserve"> </w:t>
      </w:r>
      <w:r w:rsidRPr="00E805B6">
        <w:rPr>
          <w:sz w:val="24"/>
          <w:szCs w:val="24"/>
        </w:rPr>
        <w:t xml:space="preserve">em Engenharia Elétrica pela </w:t>
      </w:r>
      <w:r w:rsidR="00DC0741">
        <w:rPr>
          <w:sz w:val="24"/>
          <w:szCs w:val="24"/>
        </w:rPr>
        <w:t>UFMA</w:t>
      </w:r>
      <w:r w:rsidR="003E09BF">
        <w:rPr>
          <w:sz w:val="24"/>
          <w:szCs w:val="24"/>
        </w:rPr>
        <w:t xml:space="preserve">. </w:t>
      </w:r>
      <w:r w:rsidRPr="00E805B6">
        <w:rPr>
          <w:sz w:val="24"/>
          <w:szCs w:val="24"/>
        </w:rPr>
        <w:t>Trabalhou de setembro de 2017 a janeiro de 2018 na Un</w:t>
      </w:r>
      <w:r w:rsidRPr="00E805B6">
        <w:rPr>
          <w:sz w:val="24"/>
          <w:szCs w:val="24"/>
        </w:rPr>
        <w:t>i</w:t>
      </w:r>
      <w:r w:rsidRPr="00E805B6">
        <w:rPr>
          <w:sz w:val="24"/>
          <w:szCs w:val="24"/>
        </w:rPr>
        <w:t xml:space="preserve">versidade de </w:t>
      </w:r>
      <w:proofErr w:type="spellStart"/>
      <w:r w:rsidRPr="00E805B6">
        <w:rPr>
          <w:sz w:val="24"/>
          <w:szCs w:val="24"/>
        </w:rPr>
        <w:t>Dalhousie</w:t>
      </w:r>
      <w:proofErr w:type="spellEnd"/>
      <w:r w:rsidRPr="00E805B6">
        <w:rPr>
          <w:sz w:val="24"/>
          <w:szCs w:val="24"/>
        </w:rPr>
        <w:t xml:space="preserve"> orientado pelo profe</w:t>
      </w:r>
      <w:r w:rsidRPr="00E805B6">
        <w:rPr>
          <w:sz w:val="24"/>
          <w:szCs w:val="24"/>
        </w:rPr>
        <w:t>s</w:t>
      </w:r>
      <w:r w:rsidRPr="00E805B6">
        <w:rPr>
          <w:sz w:val="24"/>
          <w:szCs w:val="24"/>
        </w:rPr>
        <w:t xml:space="preserve">sor M. E. </w:t>
      </w:r>
      <w:proofErr w:type="spellStart"/>
      <w:r w:rsidRPr="00E805B6">
        <w:rPr>
          <w:sz w:val="24"/>
          <w:szCs w:val="24"/>
        </w:rPr>
        <w:t>El-Hawary</w:t>
      </w:r>
      <w:proofErr w:type="spellEnd"/>
      <w:r w:rsidRPr="00E805B6">
        <w:rPr>
          <w:sz w:val="24"/>
          <w:szCs w:val="24"/>
        </w:rPr>
        <w:t>. Atualmente é Professor Adjunto da Universidade Federal do Mar</w:t>
      </w:r>
      <w:r w:rsidRPr="00E805B6">
        <w:rPr>
          <w:sz w:val="24"/>
          <w:szCs w:val="24"/>
        </w:rPr>
        <w:t>a</w:t>
      </w:r>
      <w:r w:rsidRPr="00E805B6">
        <w:rPr>
          <w:sz w:val="24"/>
          <w:szCs w:val="24"/>
        </w:rPr>
        <w:t xml:space="preserve">nhão- Campus Balsas. Suas atividades incluem o desenvolvimento de metodologias e software </w:t>
      </w:r>
      <w:r w:rsidRPr="00E805B6">
        <w:rPr>
          <w:sz w:val="24"/>
          <w:szCs w:val="24"/>
        </w:rPr>
        <w:lastRenderedPageBreak/>
        <w:t>de análise para a operação e planejamento de Sistemas de Energia Elétrica (SEE), Control</w:t>
      </w:r>
      <w:r w:rsidRPr="00E805B6">
        <w:rPr>
          <w:sz w:val="24"/>
          <w:szCs w:val="24"/>
        </w:rPr>
        <w:t>a</w:t>
      </w:r>
      <w:r w:rsidRPr="00E805B6">
        <w:rPr>
          <w:sz w:val="24"/>
          <w:szCs w:val="24"/>
        </w:rPr>
        <w:t>dores FACTS (</w:t>
      </w:r>
      <w:proofErr w:type="spellStart"/>
      <w:r w:rsidRPr="00B1691F">
        <w:rPr>
          <w:i/>
          <w:sz w:val="24"/>
          <w:szCs w:val="24"/>
        </w:rPr>
        <w:t>Flexible</w:t>
      </w:r>
      <w:proofErr w:type="spellEnd"/>
      <w:r w:rsidRPr="00B1691F">
        <w:rPr>
          <w:i/>
          <w:sz w:val="24"/>
          <w:szCs w:val="24"/>
        </w:rPr>
        <w:t xml:space="preserve"> AC </w:t>
      </w:r>
      <w:proofErr w:type="spellStart"/>
      <w:r w:rsidRPr="00B1691F">
        <w:rPr>
          <w:i/>
          <w:sz w:val="24"/>
          <w:szCs w:val="24"/>
        </w:rPr>
        <w:t>Transmission</w:t>
      </w:r>
      <w:proofErr w:type="spellEnd"/>
      <w:r w:rsidRPr="00B1691F">
        <w:rPr>
          <w:i/>
          <w:sz w:val="24"/>
          <w:szCs w:val="24"/>
        </w:rPr>
        <w:t xml:space="preserve"> Sy</w:t>
      </w:r>
      <w:r w:rsidRPr="00B1691F">
        <w:rPr>
          <w:i/>
          <w:sz w:val="24"/>
          <w:szCs w:val="24"/>
        </w:rPr>
        <w:t>s</w:t>
      </w:r>
      <w:r w:rsidRPr="00B1691F">
        <w:rPr>
          <w:i/>
          <w:sz w:val="24"/>
          <w:szCs w:val="24"/>
        </w:rPr>
        <w:t>tems</w:t>
      </w:r>
      <w:r w:rsidRPr="00E805B6">
        <w:rPr>
          <w:sz w:val="24"/>
          <w:szCs w:val="24"/>
        </w:rPr>
        <w:t>) e PSS (</w:t>
      </w:r>
      <w:r w:rsidRPr="00B1691F">
        <w:rPr>
          <w:i/>
          <w:sz w:val="24"/>
          <w:szCs w:val="24"/>
        </w:rPr>
        <w:t xml:space="preserve">Power System </w:t>
      </w:r>
      <w:proofErr w:type="spellStart"/>
      <w:r w:rsidRPr="00B1691F">
        <w:rPr>
          <w:i/>
          <w:sz w:val="24"/>
          <w:szCs w:val="24"/>
        </w:rPr>
        <w:t>Stabilizers</w:t>
      </w:r>
      <w:proofErr w:type="spellEnd"/>
      <w:r w:rsidRPr="00E805B6">
        <w:rPr>
          <w:sz w:val="24"/>
          <w:szCs w:val="24"/>
        </w:rPr>
        <w:t>), aplic</w:t>
      </w:r>
      <w:r w:rsidRPr="00E805B6">
        <w:rPr>
          <w:sz w:val="24"/>
          <w:szCs w:val="24"/>
        </w:rPr>
        <w:t>a</w:t>
      </w:r>
      <w:r w:rsidRPr="00E805B6">
        <w:rPr>
          <w:sz w:val="24"/>
          <w:szCs w:val="24"/>
        </w:rPr>
        <w:t>ções de técnicas de inteligência artificial no ajuste coordenado de controladores com vista a estabilidade angular em SEE e desenvolvime</w:t>
      </w:r>
      <w:r w:rsidRPr="00E805B6">
        <w:rPr>
          <w:sz w:val="24"/>
          <w:szCs w:val="24"/>
        </w:rPr>
        <w:t>n</w:t>
      </w:r>
      <w:r w:rsidRPr="00E805B6">
        <w:rPr>
          <w:sz w:val="24"/>
          <w:szCs w:val="24"/>
        </w:rPr>
        <w:t xml:space="preserve">to de novas técnicas de inteligência artificial. </w:t>
      </w:r>
      <w:r w:rsidRPr="00E805B6">
        <w:rPr>
          <w:sz w:val="24"/>
          <w:szCs w:val="24"/>
          <w:lang w:val="en-US"/>
        </w:rPr>
        <w:t xml:space="preserve">É </w:t>
      </w:r>
      <w:proofErr w:type="spellStart"/>
      <w:r w:rsidRPr="00E805B6">
        <w:rPr>
          <w:sz w:val="24"/>
          <w:szCs w:val="24"/>
          <w:lang w:val="en-US"/>
        </w:rPr>
        <w:t>membro</w:t>
      </w:r>
      <w:proofErr w:type="spellEnd"/>
      <w:r w:rsidRPr="00E805B6">
        <w:rPr>
          <w:sz w:val="24"/>
          <w:szCs w:val="24"/>
          <w:lang w:val="en-US"/>
        </w:rPr>
        <w:t xml:space="preserve"> do IEEE (</w:t>
      </w:r>
      <w:r w:rsidRPr="00B1691F">
        <w:rPr>
          <w:i/>
          <w:sz w:val="24"/>
          <w:szCs w:val="24"/>
          <w:lang w:val="en-US"/>
        </w:rPr>
        <w:t>Institute of Electrical and Electronics Engineers</w:t>
      </w:r>
      <w:r w:rsidRPr="00E805B6">
        <w:rPr>
          <w:sz w:val="24"/>
          <w:szCs w:val="24"/>
          <w:lang w:val="en-US"/>
        </w:rPr>
        <w:t>).</w:t>
      </w: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D97980" w:rsidRPr="00E805B6" w:rsidRDefault="00D97980" w:rsidP="00827F1E">
      <w:pPr>
        <w:ind w:left="454" w:hanging="397"/>
        <w:rPr>
          <w:sz w:val="24"/>
          <w:szCs w:val="24"/>
          <w:lang w:val="en-US"/>
        </w:rPr>
      </w:pPr>
    </w:p>
    <w:p w:rsidR="0037733D" w:rsidRPr="00E805B6" w:rsidRDefault="0037733D" w:rsidP="0070612D">
      <w:pPr>
        <w:rPr>
          <w:lang w:val="en-US"/>
        </w:rPr>
      </w:pPr>
    </w:p>
    <w:p w:rsidR="0037733D" w:rsidRPr="00E805B6" w:rsidRDefault="0037733D" w:rsidP="0070612D">
      <w:pPr>
        <w:rPr>
          <w:lang w:val="en-US"/>
        </w:rPr>
      </w:pPr>
    </w:p>
    <w:sectPr w:rsidR="0037733D" w:rsidRPr="00E805B6" w:rsidSect="00607C54">
      <w:type w:val="continuous"/>
      <w:pgSz w:w="11905" w:h="16837" w:code="9"/>
      <w:pgMar w:top="1134" w:right="1134" w:bottom="1134" w:left="1134" w:header="720" w:footer="720" w:gutter="0"/>
      <w:cols w:num="2"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550" w:rsidRDefault="005D3550" w:rsidP="008A43E0">
      <w:r>
        <w:separator/>
      </w:r>
    </w:p>
  </w:endnote>
  <w:endnote w:type="continuationSeparator" w:id="1">
    <w:p w:rsidR="005D3550" w:rsidRDefault="005D3550" w:rsidP="008A43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FRM12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550" w:rsidRDefault="005D3550" w:rsidP="008A43E0">
      <w:r>
        <w:separator/>
      </w:r>
    </w:p>
  </w:footnote>
  <w:footnote w:type="continuationSeparator" w:id="1">
    <w:p w:rsidR="005D3550" w:rsidRDefault="005D3550" w:rsidP="008A43E0">
      <w:r>
        <w:continuationSeparator/>
      </w:r>
    </w:p>
  </w:footnote>
  <w:footnote w:id="2">
    <w:p w:rsidR="005D3550" w:rsidRDefault="005D3550" w:rsidP="0069000C">
      <w:pPr>
        <w:pStyle w:val="Textodenotaderodap"/>
      </w:pPr>
      <w:r>
        <w:rPr>
          <w:rStyle w:val="Refdenotaderodap"/>
        </w:rPr>
        <w:footnoteRef/>
      </w:r>
      <w:r>
        <w:t xml:space="preserve"> Graduada, Universidade Federal do Maranhão, campus Balsas, marilia28_ps@hotmail.com</w:t>
      </w:r>
    </w:p>
    <w:p w:rsidR="005D3550" w:rsidRDefault="005D3550" w:rsidP="0069000C">
      <w:pPr>
        <w:pStyle w:val="Textodenotaderodap"/>
      </w:pPr>
    </w:p>
  </w:footnote>
  <w:footnote w:id="3">
    <w:p w:rsidR="005D3550" w:rsidRDefault="005D3550" w:rsidP="0069000C">
      <w:pPr>
        <w:pStyle w:val="Textodenotaderodap"/>
      </w:pPr>
      <w:r>
        <w:rPr>
          <w:rStyle w:val="Refdenotaderodap"/>
        </w:rPr>
        <w:footnoteRef/>
      </w:r>
      <w:r>
        <w:t xml:space="preserve"> Professora, mestre, Universidade Federal do Maranhão</w:t>
      </w:r>
      <w:r w:rsidRPr="00574566">
        <w:t>, Campus Balsas</w:t>
      </w:r>
      <w:r>
        <w:t>, gislane.oliveira@ufma.br</w:t>
      </w:r>
    </w:p>
    <w:p w:rsidR="005D3550" w:rsidRDefault="005D3550" w:rsidP="0069000C">
      <w:pPr>
        <w:pStyle w:val="Textodenotaderodap"/>
      </w:pPr>
    </w:p>
  </w:footnote>
  <w:footnote w:id="4">
    <w:p w:rsidR="005D3550" w:rsidRDefault="005D3550" w:rsidP="0069000C">
      <w:pPr>
        <w:pStyle w:val="Textodenotaderodap"/>
      </w:pPr>
      <w:r>
        <w:rPr>
          <w:rStyle w:val="Refdenotaderodap"/>
        </w:rPr>
        <w:footnoteRef/>
      </w:r>
      <w:r>
        <w:t xml:space="preserve"> Professor, doutor, Universidade Federal do Maranhão, Campus Balsas, raimundo.diniz@ufma.br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i w:val="0"/>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b w:val="0"/>
        <w:i/>
        <w:sz w:val="20"/>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6A50535"/>
    <w:multiLevelType w:val="hybridMultilevel"/>
    <w:tmpl w:val="F1921620"/>
    <w:lvl w:ilvl="0" w:tplc="B1C2048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C5431AA"/>
    <w:multiLevelType w:val="multilevel"/>
    <w:tmpl w:val="180610F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D692156"/>
    <w:multiLevelType w:val="multilevel"/>
    <w:tmpl w:val="F0767E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78E5DE7"/>
    <w:multiLevelType w:val="hybridMultilevel"/>
    <w:tmpl w:val="8B4412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9AB74E8"/>
    <w:multiLevelType w:val="hybridMultilevel"/>
    <w:tmpl w:val="66AAE6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nsid w:val="24C83CE4"/>
    <w:multiLevelType w:val="multilevel"/>
    <w:tmpl w:val="64ACA3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2C571D3"/>
    <w:multiLevelType w:val="multilevel"/>
    <w:tmpl w:val="F0767E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7315E51"/>
    <w:multiLevelType w:val="multilevel"/>
    <w:tmpl w:val="F0767E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48E3661C"/>
    <w:multiLevelType w:val="hybridMultilevel"/>
    <w:tmpl w:val="360480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D0343ED"/>
    <w:multiLevelType w:val="multilevel"/>
    <w:tmpl w:val="F0767E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63F042EF"/>
    <w:multiLevelType w:val="multilevel"/>
    <w:tmpl w:val="031ED8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5C919A4"/>
    <w:multiLevelType w:val="multilevel"/>
    <w:tmpl w:val="7BF002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BFF6F12"/>
    <w:multiLevelType w:val="multilevel"/>
    <w:tmpl w:val="D95080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12"/>
  </w:num>
  <w:num w:numId="6">
    <w:abstractNumId w:val="7"/>
  </w:num>
  <w:num w:numId="7">
    <w:abstractNumId w:val="4"/>
  </w:num>
  <w:num w:numId="8">
    <w:abstractNumId w:val="6"/>
  </w:num>
  <w:num w:numId="9">
    <w:abstractNumId w:val="8"/>
  </w:num>
  <w:num w:numId="10">
    <w:abstractNumId w:val="11"/>
  </w:num>
  <w:num w:numId="11">
    <w:abstractNumId w:val="13"/>
  </w:num>
  <w:num w:numId="12">
    <w:abstractNumId w:val="15"/>
  </w:num>
  <w:num w:numId="13">
    <w:abstractNumId w:val="16"/>
  </w:num>
  <w:num w:numId="14">
    <w:abstractNumId w:val="9"/>
  </w:num>
  <w:num w:numId="15">
    <w:abstractNumId w:val="5"/>
  </w:num>
  <w:num w:numId="16">
    <w:abstractNumId w:val="14"/>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embedSystemFonts/>
  <w:proofState w:spelling="clean"/>
  <w:stylePaneFormatFilter w:val="0000"/>
  <w:defaultTabStop w:val="720"/>
  <w:autoHyphenation/>
  <w:hyphenationZone w:val="425"/>
  <w:defaultTableStyle w:val="Normal"/>
  <w:drawingGridHorizontalSpacing w:val="100"/>
  <w:drawingGridVerticalSpacing w:val="0"/>
  <w:displayHorizontalDrawingGridEvery w:val="0"/>
  <w:displayVerticalDrawingGridEvery w:val="0"/>
  <w:characterSpacingControl w:val="doNotCompress"/>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516CCE"/>
    <w:rsid w:val="00000CFC"/>
    <w:rsid w:val="00001A2E"/>
    <w:rsid w:val="00001DC9"/>
    <w:rsid w:val="00003015"/>
    <w:rsid w:val="000038E9"/>
    <w:rsid w:val="00003FFB"/>
    <w:rsid w:val="00004C29"/>
    <w:rsid w:val="000059A4"/>
    <w:rsid w:val="00005C4F"/>
    <w:rsid w:val="0001051D"/>
    <w:rsid w:val="00010702"/>
    <w:rsid w:val="00010768"/>
    <w:rsid w:val="00014BC8"/>
    <w:rsid w:val="00014D7D"/>
    <w:rsid w:val="000161AA"/>
    <w:rsid w:val="00016A69"/>
    <w:rsid w:val="00016B7F"/>
    <w:rsid w:val="000208CC"/>
    <w:rsid w:val="00020CA5"/>
    <w:rsid w:val="000217AE"/>
    <w:rsid w:val="00021CE2"/>
    <w:rsid w:val="000236B5"/>
    <w:rsid w:val="00024776"/>
    <w:rsid w:val="000248DA"/>
    <w:rsid w:val="00025265"/>
    <w:rsid w:val="00025693"/>
    <w:rsid w:val="00026EF1"/>
    <w:rsid w:val="00027F60"/>
    <w:rsid w:val="000315DF"/>
    <w:rsid w:val="00031741"/>
    <w:rsid w:val="00032CC4"/>
    <w:rsid w:val="00033142"/>
    <w:rsid w:val="00033B07"/>
    <w:rsid w:val="00034F72"/>
    <w:rsid w:val="000354A5"/>
    <w:rsid w:val="00041983"/>
    <w:rsid w:val="00041C9C"/>
    <w:rsid w:val="0004351D"/>
    <w:rsid w:val="00045241"/>
    <w:rsid w:val="000470F6"/>
    <w:rsid w:val="00051302"/>
    <w:rsid w:val="00051384"/>
    <w:rsid w:val="00051EDA"/>
    <w:rsid w:val="00052AD0"/>
    <w:rsid w:val="00052F84"/>
    <w:rsid w:val="000573F2"/>
    <w:rsid w:val="000606E9"/>
    <w:rsid w:val="000622C6"/>
    <w:rsid w:val="00062300"/>
    <w:rsid w:val="0006297F"/>
    <w:rsid w:val="00062F85"/>
    <w:rsid w:val="00063C5D"/>
    <w:rsid w:val="00064092"/>
    <w:rsid w:val="00064EDF"/>
    <w:rsid w:val="000651E3"/>
    <w:rsid w:val="00065C06"/>
    <w:rsid w:val="00066604"/>
    <w:rsid w:val="00072223"/>
    <w:rsid w:val="00073B97"/>
    <w:rsid w:val="00075866"/>
    <w:rsid w:val="00075CC0"/>
    <w:rsid w:val="00076F9A"/>
    <w:rsid w:val="00080B3F"/>
    <w:rsid w:val="000811B0"/>
    <w:rsid w:val="00081321"/>
    <w:rsid w:val="000819CD"/>
    <w:rsid w:val="00081C69"/>
    <w:rsid w:val="00082CED"/>
    <w:rsid w:val="00082DC1"/>
    <w:rsid w:val="000849D8"/>
    <w:rsid w:val="000870C5"/>
    <w:rsid w:val="00087158"/>
    <w:rsid w:val="0008746F"/>
    <w:rsid w:val="00090BBC"/>
    <w:rsid w:val="00090CA3"/>
    <w:rsid w:val="00090CE7"/>
    <w:rsid w:val="000925B0"/>
    <w:rsid w:val="00093C8A"/>
    <w:rsid w:val="00095529"/>
    <w:rsid w:val="0009558D"/>
    <w:rsid w:val="00096D06"/>
    <w:rsid w:val="00096F4F"/>
    <w:rsid w:val="000A092C"/>
    <w:rsid w:val="000A0FB2"/>
    <w:rsid w:val="000A21CD"/>
    <w:rsid w:val="000A225D"/>
    <w:rsid w:val="000A3E40"/>
    <w:rsid w:val="000A45EB"/>
    <w:rsid w:val="000A4CBE"/>
    <w:rsid w:val="000A4FB7"/>
    <w:rsid w:val="000A6188"/>
    <w:rsid w:val="000A6CC2"/>
    <w:rsid w:val="000A75F1"/>
    <w:rsid w:val="000A7809"/>
    <w:rsid w:val="000B0D28"/>
    <w:rsid w:val="000B1C1D"/>
    <w:rsid w:val="000B2BC3"/>
    <w:rsid w:val="000B3243"/>
    <w:rsid w:val="000B3A5E"/>
    <w:rsid w:val="000B56F9"/>
    <w:rsid w:val="000C0868"/>
    <w:rsid w:val="000C29DA"/>
    <w:rsid w:val="000C35A1"/>
    <w:rsid w:val="000C418B"/>
    <w:rsid w:val="000C5F0D"/>
    <w:rsid w:val="000C72CA"/>
    <w:rsid w:val="000D03AA"/>
    <w:rsid w:val="000D2DD7"/>
    <w:rsid w:val="000D68CC"/>
    <w:rsid w:val="000D6AFC"/>
    <w:rsid w:val="000D783E"/>
    <w:rsid w:val="000E0C2B"/>
    <w:rsid w:val="000E1514"/>
    <w:rsid w:val="000E38F7"/>
    <w:rsid w:val="000E39BB"/>
    <w:rsid w:val="000E4153"/>
    <w:rsid w:val="000E4AC8"/>
    <w:rsid w:val="000E50DC"/>
    <w:rsid w:val="000E6BDC"/>
    <w:rsid w:val="000F1E30"/>
    <w:rsid w:val="000F27D6"/>
    <w:rsid w:val="000F29C8"/>
    <w:rsid w:val="000F31BC"/>
    <w:rsid w:val="000F38AD"/>
    <w:rsid w:val="000F4D08"/>
    <w:rsid w:val="000F58DD"/>
    <w:rsid w:val="000F6CCC"/>
    <w:rsid w:val="000F6D26"/>
    <w:rsid w:val="000F7555"/>
    <w:rsid w:val="00100FF4"/>
    <w:rsid w:val="00101950"/>
    <w:rsid w:val="00101BCC"/>
    <w:rsid w:val="00101FCE"/>
    <w:rsid w:val="0010290D"/>
    <w:rsid w:val="00102B5C"/>
    <w:rsid w:val="0010590C"/>
    <w:rsid w:val="00106AD8"/>
    <w:rsid w:val="00107D65"/>
    <w:rsid w:val="00111A1A"/>
    <w:rsid w:val="00113C24"/>
    <w:rsid w:val="00117FCE"/>
    <w:rsid w:val="0012048D"/>
    <w:rsid w:val="00120796"/>
    <w:rsid w:val="00120F32"/>
    <w:rsid w:val="0012172F"/>
    <w:rsid w:val="001228D3"/>
    <w:rsid w:val="00124626"/>
    <w:rsid w:val="00127191"/>
    <w:rsid w:val="0013084C"/>
    <w:rsid w:val="00130BD9"/>
    <w:rsid w:val="00131315"/>
    <w:rsid w:val="001337BC"/>
    <w:rsid w:val="00135692"/>
    <w:rsid w:val="001429E9"/>
    <w:rsid w:val="001429F2"/>
    <w:rsid w:val="00142BB0"/>
    <w:rsid w:val="00143F12"/>
    <w:rsid w:val="0014458F"/>
    <w:rsid w:val="00146439"/>
    <w:rsid w:val="0015036D"/>
    <w:rsid w:val="0015056F"/>
    <w:rsid w:val="0015085A"/>
    <w:rsid w:val="00150EF0"/>
    <w:rsid w:val="0015418E"/>
    <w:rsid w:val="00155C33"/>
    <w:rsid w:val="00156A85"/>
    <w:rsid w:val="00157021"/>
    <w:rsid w:val="00157AC9"/>
    <w:rsid w:val="00161A7B"/>
    <w:rsid w:val="001623A5"/>
    <w:rsid w:val="001623FB"/>
    <w:rsid w:val="00163726"/>
    <w:rsid w:val="00163C2B"/>
    <w:rsid w:val="0016484A"/>
    <w:rsid w:val="00164EE5"/>
    <w:rsid w:val="0016572A"/>
    <w:rsid w:val="001659D7"/>
    <w:rsid w:val="001664BF"/>
    <w:rsid w:val="00166725"/>
    <w:rsid w:val="00172D64"/>
    <w:rsid w:val="00173D0A"/>
    <w:rsid w:val="0017431A"/>
    <w:rsid w:val="00175BC4"/>
    <w:rsid w:val="00175F2A"/>
    <w:rsid w:val="001760B4"/>
    <w:rsid w:val="00181304"/>
    <w:rsid w:val="001821CD"/>
    <w:rsid w:val="001830BA"/>
    <w:rsid w:val="00185339"/>
    <w:rsid w:val="00185521"/>
    <w:rsid w:val="00187B0D"/>
    <w:rsid w:val="00187FC3"/>
    <w:rsid w:val="00190DAC"/>
    <w:rsid w:val="00191138"/>
    <w:rsid w:val="0019130A"/>
    <w:rsid w:val="0019143F"/>
    <w:rsid w:val="00191AEB"/>
    <w:rsid w:val="001931BB"/>
    <w:rsid w:val="00193276"/>
    <w:rsid w:val="00193797"/>
    <w:rsid w:val="00194413"/>
    <w:rsid w:val="00194A9A"/>
    <w:rsid w:val="00195A2F"/>
    <w:rsid w:val="00196E12"/>
    <w:rsid w:val="001976C0"/>
    <w:rsid w:val="00197F6D"/>
    <w:rsid w:val="001A043B"/>
    <w:rsid w:val="001A3BB8"/>
    <w:rsid w:val="001A435E"/>
    <w:rsid w:val="001A5197"/>
    <w:rsid w:val="001A680A"/>
    <w:rsid w:val="001A732B"/>
    <w:rsid w:val="001A77FB"/>
    <w:rsid w:val="001A78E4"/>
    <w:rsid w:val="001A7D6F"/>
    <w:rsid w:val="001B0423"/>
    <w:rsid w:val="001B0F3E"/>
    <w:rsid w:val="001B1E70"/>
    <w:rsid w:val="001B22FA"/>
    <w:rsid w:val="001B2746"/>
    <w:rsid w:val="001B2A83"/>
    <w:rsid w:val="001B69DE"/>
    <w:rsid w:val="001C06BF"/>
    <w:rsid w:val="001C1B41"/>
    <w:rsid w:val="001C20A8"/>
    <w:rsid w:val="001C2646"/>
    <w:rsid w:val="001C2CC9"/>
    <w:rsid w:val="001C478C"/>
    <w:rsid w:val="001C4E70"/>
    <w:rsid w:val="001C77CD"/>
    <w:rsid w:val="001C7C17"/>
    <w:rsid w:val="001D06A8"/>
    <w:rsid w:val="001D09FE"/>
    <w:rsid w:val="001D0F8F"/>
    <w:rsid w:val="001D12C3"/>
    <w:rsid w:val="001D1CA3"/>
    <w:rsid w:val="001D2D99"/>
    <w:rsid w:val="001D4B74"/>
    <w:rsid w:val="001D520B"/>
    <w:rsid w:val="001D6318"/>
    <w:rsid w:val="001D687E"/>
    <w:rsid w:val="001D72BB"/>
    <w:rsid w:val="001D7A69"/>
    <w:rsid w:val="001E1E47"/>
    <w:rsid w:val="001E247F"/>
    <w:rsid w:val="001E2FBC"/>
    <w:rsid w:val="001E465B"/>
    <w:rsid w:val="001E4F32"/>
    <w:rsid w:val="001E612C"/>
    <w:rsid w:val="001E6C35"/>
    <w:rsid w:val="001E6C9F"/>
    <w:rsid w:val="001E73DE"/>
    <w:rsid w:val="001F12AB"/>
    <w:rsid w:val="001F1715"/>
    <w:rsid w:val="001F247A"/>
    <w:rsid w:val="001F2E03"/>
    <w:rsid w:val="001F31B3"/>
    <w:rsid w:val="001F362C"/>
    <w:rsid w:val="001F472F"/>
    <w:rsid w:val="001F4A28"/>
    <w:rsid w:val="001F565E"/>
    <w:rsid w:val="001F78E5"/>
    <w:rsid w:val="0020084F"/>
    <w:rsid w:val="00201024"/>
    <w:rsid w:val="00202F3C"/>
    <w:rsid w:val="002046D4"/>
    <w:rsid w:val="00205513"/>
    <w:rsid w:val="002059B6"/>
    <w:rsid w:val="002066CA"/>
    <w:rsid w:val="00207B48"/>
    <w:rsid w:val="00210F32"/>
    <w:rsid w:val="0021123B"/>
    <w:rsid w:val="00211E4A"/>
    <w:rsid w:val="00217170"/>
    <w:rsid w:val="002171E6"/>
    <w:rsid w:val="00221A91"/>
    <w:rsid w:val="00222002"/>
    <w:rsid w:val="002222B0"/>
    <w:rsid w:val="002225A9"/>
    <w:rsid w:val="00222D4C"/>
    <w:rsid w:val="00222F35"/>
    <w:rsid w:val="002265B9"/>
    <w:rsid w:val="002333B3"/>
    <w:rsid w:val="002356B7"/>
    <w:rsid w:val="00240E20"/>
    <w:rsid w:val="00242714"/>
    <w:rsid w:val="00244966"/>
    <w:rsid w:val="00244D6E"/>
    <w:rsid w:val="0024521C"/>
    <w:rsid w:val="00245D82"/>
    <w:rsid w:val="00250733"/>
    <w:rsid w:val="00250AC8"/>
    <w:rsid w:val="002518E5"/>
    <w:rsid w:val="002527D9"/>
    <w:rsid w:val="00253CF5"/>
    <w:rsid w:val="00254966"/>
    <w:rsid w:val="002557CA"/>
    <w:rsid w:val="00255BB5"/>
    <w:rsid w:val="0025713B"/>
    <w:rsid w:val="002575E9"/>
    <w:rsid w:val="002600F0"/>
    <w:rsid w:val="00260A18"/>
    <w:rsid w:val="0026194C"/>
    <w:rsid w:val="00262500"/>
    <w:rsid w:val="00262F2D"/>
    <w:rsid w:val="002635A4"/>
    <w:rsid w:val="00263E91"/>
    <w:rsid w:val="00264994"/>
    <w:rsid w:val="00265DE0"/>
    <w:rsid w:val="0026614B"/>
    <w:rsid w:val="002679AD"/>
    <w:rsid w:val="00270872"/>
    <w:rsid w:val="00271430"/>
    <w:rsid w:val="00271A3E"/>
    <w:rsid w:val="002725DA"/>
    <w:rsid w:val="00273B75"/>
    <w:rsid w:val="00273FCA"/>
    <w:rsid w:val="00281F88"/>
    <w:rsid w:val="0028228B"/>
    <w:rsid w:val="002835A7"/>
    <w:rsid w:val="0028378A"/>
    <w:rsid w:val="00286077"/>
    <w:rsid w:val="00291487"/>
    <w:rsid w:val="00291C33"/>
    <w:rsid w:val="00292D52"/>
    <w:rsid w:val="00292E7C"/>
    <w:rsid w:val="00293177"/>
    <w:rsid w:val="0029343D"/>
    <w:rsid w:val="00293893"/>
    <w:rsid w:val="00293CA1"/>
    <w:rsid w:val="002941D4"/>
    <w:rsid w:val="00294351"/>
    <w:rsid w:val="00294C57"/>
    <w:rsid w:val="00295885"/>
    <w:rsid w:val="00295CCD"/>
    <w:rsid w:val="00296472"/>
    <w:rsid w:val="00297720"/>
    <w:rsid w:val="002A07FE"/>
    <w:rsid w:val="002A1797"/>
    <w:rsid w:val="002A1EF2"/>
    <w:rsid w:val="002A2EF5"/>
    <w:rsid w:val="002A3A7E"/>
    <w:rsid w:val="002A3C10"/>
    <w:rsid w:val="002A402D"/>
    <w:rsid w:val="002A507F"/>
    <w:rsid w:val="002A602B"/>
    <w:rsid w:val="002B038A"/>
    <w:rsid w:val="002B1247"/>
    <w:rsid w:val="002B2154"/>
    <w:rsid w:val="002B5C54"/>
    <w:rsid w:val="002B6262"/>
    <w:rsid w:val="002B631E"/>
    <w:rsid w:val="002B79C2"/>
    <w:rsid w:val="002B7BB0"/>
    <w:rsid w:val="002C0B1D"/>
    <w:rsid w:val="002C179B"/>
    <w:rsid w:val="002C2210"/>
    <w:rsid w:val="002C26DE"/>
    <w:rsid w:val="002C311D"/>
    <w:rsid w:val="002C3241"/>
    <w:rsid w:val="002C5701"/>
    <w:rsid w:val="002D1B56"/>
    <w:rsid w:val="002D1B58"/>
    <w:rsid w:val="002D27C2"/>
    <w:rsid w:val="002D4415"/>
    <w:rsid w:val="002D4432"/>
    <w:rsid w:val="002D58F8"/>
    <w:rsid w:val="002D5DD0"/>
    <w:rsid w:val="002D5E6E"/>
    <w:rsid w:val="002D5F6E"/>
    <w:rsid w:val="002D6D4D"/>
    <w:rsid w:val="002D747A"/>
    <w:rsid w:val="002E0939"/>
    <w:rsid w:val="002E1123"/>
    <w:rsid w:val="002E11AD"/>
    <w:rsid w:val="002E2C35"/>
    <w:rsid w:val="002E48FC"/>
    <w:rsid w:val="002E5F3D"/>
    <w:rsid w:val="002E7D44"/>
    <w:rsid w:val="002F0124"/>
    <w:rsid w:val="002F0552"/>
    <w:rsid w:val="002F0994"/>
    <w:rsid w:val="002F1BEC"/>
    <w:rsid w:val="002F2CBF"/>
    <w:rsid w:val="002F397F"/>
    <w:rsid w:val="002F4367"/>
    <w:rsid w:val="002F46FF"/>
    <w:rsid w:val="002F4B5E"/>
    <w:rsid w:val="002F50B0"/>
    <w:rsid w:val="002F6537"/>
    <w:rsid w:val="002F659E"/>
    <w:rsid w:val="002F74E1"/>
    <w:rsid w:val="002F7E8B"/>
    <w:rsid w:val="00303466"/>
    <w:rsid w:val="00303579"/>
    <w:rsid w:val="003052BA"/>
    <w:rsid w:val="003053FE"/>
    <w:rsid w:val="00306E4E"/>
    <w:rsid w:val="0031003D"/>
    <w:rsid w:val="003111A1"/>
    <w:rsid w:val="00312C80"/>
    <w:rsid w:val="00313808"/>
    <w:rsid w:val="00315464"/>
    <w:rsid w:val="003157D9"/>
    <w:rsid w:val="003165A2"/>
    <w:rsid w:val="00317FD9"/>
    <w:rsid w:val="003225F1"/>
    <w:rsid w:val="0032297C"/>
    <w:rsid w:val="003237A2"/>
    <w:rsid w:val="00323FC4"/>
    <w:rsid w:val="003245C2"/>
    <w:rsid w:val="00326093"/>
    <w:rsid w:val="0032766C"/>
    <w:rsid w:val="00330FBE"/>
    <w:rsid w:val="00331A61"/>
    <w:rsid w:val="00331A8C"/>
    <w:rsid w:val="00332312"/>
    <w:rsid w:val="003329BD"/>
    <w:rsid w:val="00332D0B"/>
    <w:rsid w:val="00334B1E"/>
    <w:rsid w:val="0033532D"/>
    <w:rsid w:val="0033582D"/>
    <w:rsid w:val="00335C0A"/>
    <w:rsid w:val="003361C1"/>
    <w:rsid w:val="00337259"/>
    <w:rsid w:val="003379A2"/>
    <w:rsid w:val="00340313"/>
    <w:rsid w:val="00342054"/>
    <w:rsid w:val="0034739B"/>
    <w:rsid w:val="00353185"/>
    <w:rsid w:val="003549CA"/>
    <w:rsid w:val="0035619F"/>
    <w:rsid w:val="00356680"/>
    <w:rsid w:val="003569DF"/>
    <w:rsid w:val="00361B08"/>
    <w:rsid w:val="00362450"/>
    <w:rsid w:val="003638FA"/>
    <w:rsid w:val="00365541"/>
    <w:rsid w:val="003657E7"/>
    <w:rsid w:val="00366200"/>
    <w:rsid w:val="00366487"/>
    <w:rsid w:val="0036755F"/>
    <w:rsid w:val="00370A3B"/>
    <w:rsid w:val="00372D3D"/>
    <w:rsid w:val="00375CF2"/>
    <w:rsid w:val="00375DD6"/>
    <w:rsid w:val="0037733D"/>
    <w:rsid w:val="00377766"/>
    <w:rsid w:val="00380239"/>
    <w:rsid w:val="00381232"/>
    <w:rsid w:val="003819E0"/>
    <w:rsid w:val="00383472"/>
    <w:rsid w:val="003836E5"/>
    <w:rsid w:val="00387245"/>
    <w:rsid w:val="00391761"/>
    <w:rsid w:val="00391B1C"/>
    <w:rsid w:val="003931A1"/>
    <w:rsid w:val="00395027"/>
    <w:rsid w:val="00395519"/>
    <w:rsid w:val="0039580D"/>
    <w:rsid w:val="003978BB"/>
    <w:rsid w:val="00397C1B"/>
    <w:rsid w:val="00397CE0"/>
    <w:rsid w:val="003A1C27"/>
    <w:rsid w:val="003A28A5"/>
    <w:rsid w:val="003A4CBB"/>
    <w:rsid w:val="003A5589"/>
    <w:rsid w:val="003A64C2"/>
    <w:rsid w:val="003A7081"/>
    <w:rsid w:val="003A747A"/>
    <w:rsid w:val="003B1CF4"/>
    <w:rsid w:val="003B2B1F"/>
    <w:rsid w:val="003B7773"/>
    <w:rsid w:val="003C08D3"/>
    <w:rsid w:val="003C1595"/>
    <w:rsid w:val="003C15F6"/>
    <w:rsid w:val="003C33CB"/>
    <w:rsid w:val="003C36BF"/>
    <w:rsid w:val="003C7D30"/>
    <w:rsid w:val="003D0195"/>
    <w:rsid w:val="003D1237"/>
    <w:rsid w:val="003D2530"/>
    <w:rsid w:val="003D295F"/>
    <w:rsid w:val="003D30FB"/>
    <w:rsid w:val="003D3C89"/>
    <w:rsid w:val="003D7AC3"/>
    <w:rsid w:val="003E09BF"/>
    <w:rsid w:val="003E275B"/>
    <w:rsid w:val="003E2C25"/>
    <w:rsid w:val="003E2C62"/>
    <w:rsid w:val="003E3EFB"/>
    <w:rsid w:val="003E51E2"/>
    <w:rsid w:val="003E5247"/>
    <w:rsid w:val="003E6324"/>
    <w:rsid w:val="003E72DA"/>
    <w:rsid w:val="003E7788"/>
    <w:rsid w:val="003F02EA"/>
    <w:rsid w:val="003F03BB"/>
    <w:rsid w:val="003F1436"/>
    <w:rsid w:val="003F30BE"/>
    <w:rsid w:val="003F555D"/>
    <w:rsid w:val="003F7828"/>
    <w:rsid w:val="00401093"/>
    <w:rsid w:val="004047FC"/>
    <w:rsid w:val="00405664"/>
    <w:rsid w:val="004060C9"/>
    <w:rsid w:val="00407301"/>
    <w:rsid w:val="0041154D"/>
    <w:rsid w:val="00412159"/>
    <w:rsid w:val="00412AF8"/>
    <w:rsid w:val="00412CD6"/>
    <w:rsid w:val="00413648"/>
    <w:rsid w:val="004140E4"/>
    <w:rsid w:val="00415A74"/>
    <w:rsid w:val="0042019C"/>
    <w:rsid w:val="0042297E"/>
    <w:rsid w:val="00423919"/>
    <w:rsid w:val="004239C7"/>
    <w:rsid w:val="00424009"/>
    <w:rsid w:val="00424D65"/>
    <w:rsid w:val="00425975"/>
    <w:rsid w:val="00425CCA"/>
    <w:rsid w:val="004311A9"/>
    <w:rsid w:val="00431AC7"/>
    <w:rsid w:val="00431B20"/>
    <w:rsid w:val="004322F7"/>
    <w:rsid w:val="004328D3"/>
    <w:rsid w:val="004329A8"/>
    <w:rsid w:val="00432C59"/>
    <w:rsid w:val="00434F95"/>
    <w:rsid w:val="004356D8"/>
    <w:rsid w:val="00435E31"/>
    <w:rsid w:val="004377D0"/>
    <w:rsid w:val="00437E8F"/>
    <w:rsid w:val="00443A8C"/>
    <w:rsid w:val="004450C8"/>
    <w:rsid w:val="0044573D"/>
    <w:rsid w:val="00446326"/>
    <w:rsid w:val="004468D4"/>
    <w:rsid w:val="00447638"/>
    <w:rsid w:val="00453907"/>
    <w:rsid w:val="004544A5"/>
    <w:rsid w:val="0045510F"/>
    <w:rsid w:val="00455B89"/>
    <w:rsid w:val="00455DE2"/>
    <w:rsid w:val="004573FB"/>
    <w:rsid w:val="00457A4C"/>
    <w:rsid w:val="00457F91"/>
    <w:rsid w:val="004621C3"/>
    <w:rsid w:val="00465C11"/>
    <w:rsid w:val="00465DE2"/>
    <w:rsid w:val="004670E5"/>
    <w:rsid w:val="00467A79"/>
    <w:rsid w:val="00467F35"/>
    <w:rsid w:val="00471CFA"/>
    <w:rsid w:val="004725E2"/>
    <w:rsid w:val="00473819"/>
    <w:rsid w:val="0047521B"/>
    <w:rsid w:val="004755AC"/>
    <w:rsid w:val="004767B6"/>
    <w:rsid w:val="00476FFB"/>
    <w:rsid w:val="00480AA8"/>
    <w:rsid w:val="00481A65"/>
    <w:rsid w:val="00481EF6"/>
    <w:rsid w:val="0048361D"/>
    <w:rsid w:val="00483DD6"/>
    <w:rsid w:val="004844D2"/>
    <w:rsid w:val="004848E0"/>
    <w:rsid w:val="00484E5C"/>
    <w:rsid w:val="00485647"/>
    <w:rsid w:val="0048641C"/>
    <w:rsid w:val="00490148"/>
    <w:rsid w:val="00490403"/>
    <w:rsid w:val="00493CB5"/>
    <w:rsid w:val="00493D98"/>
    <w:rsid w:val="004952CF"/>
    <w:rsid w:val="004955D8"/>
    <w:rsid w:val="00495B73"/>
    <w:rsid w:val="00497C18"/>
    <w:rsid w:val="004A1314"/>
    <w:rsid w:val="004A3642"/>
    <w:rsid w:val="004A42BA"/>
    <w:rsid w:val="004A5DB9"/>
    <w:rsid w:val="004B2882"/>
    <w:rsid w:val="004B2C5C"/>
    <w:rsid w:val="004B2FC7"/>
    <w:rsid w:val="004B359E"/>
    <w:rsid w:val="004B4A31"/>
    <w:rsid w:val="004B4D55"/>
    <w:rsid w:val="004B5939"/>
    <w:rsid w:val="004B65BF"/>
    <w:rsid w:val="004B75EA"/>
    <w:rsid w:val="004B7649"/>
    <w:rsid w:val="004C177C"/>
    <w:rsid w:val="004C2C51"/>
    <w:rsid w:val="004C2FC0"/>
    <w:rsid w:val="004C738B"/>
    <w:rsid w:val="004D2750"/>
    <w:rsid w:val="004D4A88"/>
    <w:rsid w:val="004D6015"/>
    <w:rsid w:val="004D64EA"/>
    <w:rsid w:val="004D679B"/>
    <w:rsid w:val="004E1F21"/>
    <w:rsid w:val="004E7C9D"/>
    <w:rsid w:val="004E7CF6"/>
    <w:rsid w:val="004F0521"/>
    <w:rsid w:val="004F21C7"/>
    <w:rsid w:val="004F2C0F"/>
    <w:rsid w:val="004F3C6B"/>
    <w:rsid w:val="004F413E"/>
    <w:rsid w:val="004F4632"/>
    <w:rsid w:val="004F4952"/>
    <w:rsid w:val="004F6809"/>
    <w:rsid w:val="00500E40"/>
    <w:rsid w:val="00501C6D"/>
    <w:rsid w:val="0050361B"/>
    <w:rsid w:val="0050661C"/>
    <w:rsid w:val="00511257"/>
    <w:rsid w:val="00512548"/>
    <w:rsid w:val="00515053"/>
    <w:rsid w:val="00516CCE"/>
    <w:rsid w:val="0052100B"/>
    <w:rsid w:val="00521720"/>
    <w:rsid w:val="00522F4E"/>
    <w:rsid w:val="00525C3F"/>
    <w:rsid w:val="005304AB"/>
    <w:rsid w:val="0053081A"/>
    <w:rsid w:val="00530B63"/>
    <w:rsid w:val="00531055"/>
    <w:rsid w:val="005311AF"/>
    <w:rsid w:val="00531A7B"/>
    <w:rsid w:val="00531AC0"/>
    <w:rsid w:val="00532491"/>
    <w:rsid w:val="0053279D"/>
    <w:rsid w:val="00532EF2"/>
    <w:rsid w:val="005347AC"/>
    <w:rsid w:val="00535027"/>
    <w:rsid w:val="0054039C"/>
    <w:rsid w:val="00540ABC"/>
    <w:rsid w:val="0054376D"/>
    <w:rsid w:val="0054584D"/>
    <w:rsid w:val="00545C8D"/>
    <w:rsid w:val="005462C7"/>
    <w:rsid w:val="005465EC"/>
    <w:rsid w:val="00546703"/>
    <w:rsid w:val="005476A1"/>
    <w:rsid w:val="00553B34"/>
    <w:rsid w:val="00555B75"/>
    <w:rsid w:val="0055648E"/>
    <w:rsid w:val="005575F0"/>
    <w:rsid w:val="00560EEF"/>
    <w:rsid w:val="005627C8"/>
    <w:rsid w:val="0056437D"/>
    <w:rsid w:val="00566144"/>
    <w:rsid w:val="005664AF"/>
    <w:rsid w:val="00566946"/>
    <w:rsid w:val="00566B33"/>
    <w:rsid w:val="00566E99"/>
    <w:rsid w:val="00566EB9"/>
    <w:rsid w:val="00567E1F"/>
    <w:rsid w:val="005708D0"/>
    <w:rsid w:val="00573549"/>
    <w:rsid w:val="005739CF"/>
    <w:rsid w:val="00573DEC"/>
    <w:rsid w:val="00574566"/>
    <w:rsid w:val="0057592C"/>
    <w:rsid w:val="005768E4"/>
    <w:rsid w:val="00577056"/>
    <w:rsid w:val="00577989"/>
    <w:rsid w:val="00581C2E"/>
    <w:rsid w:val="005836B1"/>
    <w:rsid w:val="00583B56"/>
    <w:rsid w:val="0058421B"/>
    <w:rsid w:val="00586488"/>
    <w:rsid w:val="00586700"/>
    <w:rsid w:val="00586AF7"/>
    <w:rsid w:val="005900D2"/>
    <w:rsid w:val="0059040C"/>
    <w:rsid w:val="0059051E"/>
    <w:rsid w:val="005906CB"/>
    <w:rsid w:val="00590F22"/>
    <w:rsid w:val="00591398"/>
    <w:rsid w:val="0059191E"/>
    <w:rsid w:val="00592794"/>
    <w:rsid w:val="005929B0"/>
    <w:rsid w:val="00593506"/>
    <w:rsid w:val="00594CB6"/>
    <w:rsid w:val="00594D00"/>
    <w:rsid w:val="00595478"/>
    <w:rsid w:val="005A0168"/>
    <w:rsid w:val="005A01A8"/>
    <w:rsid w:val="005A0AD9"/>
    <w:rsid w:val="005A164F"/>
    <w:rsid w:val="005A1865"/>
    <w:rsid w:val="005A2160"/>
    <w:rsid w:val="005A30A1"/>
    <w:rsid w:val="005A36AE"/>
    <w:rsid w:val="005A5279"/>
    <w:rsid w:val="005B2427"/>
    <w:rsid w:val="005B32A2"/>
    <w:rsid w:val="005B3B56"/>
    <w:rsid w:val="005B5529"/>
    <w:rsid w:val="005B7EEE"/>
    <w:rsid w:val="005C00AD"/>
    <w:rsid w:val="005C00EC"/>
    <w:rsid w:val="005C225D"/>
    <w:rsid w:val="005C23B3"/>
    <w:rsid w:val="005C3202"/>
    <w:rsid w:val="005C4494"/>
    <w:rsid w:val="005C5858"/>
    <w:rsid w:val="005C72F5"/>
    <w:rsid w:val="005C738E"/>
    <w:rsid w:val="005D012B"/>
    <w:rsid w:val="005D1393"/>
    <w:rsid w:val="005D3448"/>
    <w:rsid w:val="005D3550"/>
    <w:rsid w:val="005D3A37"/>
    <w:rsid w:val="005D479E"/>
    <w:rsid w:val="005D5A91"/>
    <w:rsid w:val="005D5D86"/>
    <w:rsid w:val="005D6045"/>
    <w:rsid w:val="005D7131"/>
    <w:rsid w:val="005E04B3"/>
    <w:rsid w:val="005E0E58"/>
    <w:rsid w:val="005E1505"/>
    <w:rsid w:val="005E22D3"/>
    <w:rsid w:val="005E27B3"/>
    <w:rsid w:val="005E317E"/>
    <w:rsid w:val="005E46A0"/>
    <w:rsid w:val="005E4B58"/>
    <w:rsid w:val="005E5571"/>
    <w:rsid w:val="005E5589"/>
    <w:rsid w:val="005E613E"/>
    <w:rsid w:val="005F0610"/>
    <w:rsid w:val="005F10B8"/>
    <w:rsid w:val="005F1822"/>
    <w:rsid w:val="005F21AC"/>
    <w:rsid w:val="005F273E"/>
    <w:rsid w:val="006002C9"/>
    <w:rsid w:val="00601E90"/>
    <w:rsid w:val="00602A8D"/>
    <w:rsid w:val="00603D45"/>
    <w:rsid w:val="006055A7"/>
    <w:rsid w:val="006055F4"/>
    <w:rsid w:val="0060766B"/>
    <w:rsid w:val="0060789C"/>
    <w:rsid w:val="00607B50"/>
    <w:rsid w:val="00607C54"/>
    <w:rsid w:val="00610C54"/>
    <w:rsid w:val="0061269B"/>
    <w:rsid w:val="0061365D"/>
    <w:rsid w:val="006151E4"/>
    <w:rsid w:val="0061534F"/>
    <w:rsid w:val="0061542E"/>
    <w:rsid w:val="006160AD"/>
    <w:rsid w:val="006172BF"/>
    <w:rsid w:val="00617583"/>
    <w:rsid w:val="00620CC7"/>
    <w:rsid w:val="00621898"/>
    <w:rsid w:val="006218C6"/>
    <w:rsid w:val="00621E73"/>
    <w:rsid w:val="00622159"/>
    <w:rsid w:val="006226BB"/>
    <w:rsid w:val="006226F2"/>
    <w:rsid w:val="00623521"/>
    <w:rsid w:val="006238A1"/>
    <w:rsid w:val="006241B4"/>
    <w:rsid w:val="006261AE"/>
    <w:rsid w:val="00626DB1"/>
    <w:rsid w:val="00632E76"/>
    <w:rsid w:val="00633B35"/>
    <w:rsid w:val="00634527"/>
    <w:rsid w:val="006346D1"/>
    <w:rsid w:val="00635F2B"/>
    <w:rsid w:val="00640921"/>
    <w:rsid w:val="00640B61"/>
    <w:rsid w:val="00641287"/>
    <w:rsid w:val="00641A5D"/>
    <w:rsid w:val="0064243B"/>
    <w:rsid w:val="00646B61"/>
    <w:rsid w:val="006503D5"/>
    <w:rsid w:val="00650B75"/>
    <w:rsid w:val="0065141D"/>
    <w:rsid w:val="00651584"/>
    <w:rsid w:val="00652E42"/>
    <w:rsid w:val="00654024"/>
    <w:rsid w:val="006562BB"/>
    <w:rsid w:val="006562E6"/>
    <w:rsid w:val="006564B2"/>
    <w:rsid w:val="0065660B"/>
    <w:rsid w:val="00656631"/>
    <w:rsid w:val="00656B3D"/>
    <w:rsid w:val="00657156"/>
    <w:rsid w:val="006578AB"/>
    <w:rsid w:val="006607A7"/>
    <w:rsid w:val="00662DFD"/>
    <w:rsid w:val="00666AED"/>
    <w:rsid w:val="00667BA2"/>
    <w:rsid w:val="006705A0"/>
    <w:rsid w:val="0067072F"/>
    <w:rsid w:val="006738B0"/>
    <w:rsid w:val="00673E51"/>
    <w:rsid w:val="00676065"/>
    <w:rsid w:val="006763B9"/>
    <w:rsid w:val="00676B5C"/>
    <w:rsid w:val="00676F54"/>
    <w:rsid w:val="00677101"/>
    <w:rsid w:val="006772E7"/>
    <w:rsid w:val="00681C8F"/>
    <w:rsid w:val="00681FF8"/>
    <w:rsid w:val="00682FFB"/>
    <w:rsid w:val="006836E4"/>
    <w:rsid w:val="00684066"/>
    <w:rsid w:val="006845E2"/>
    <w:rsid w:val="00685AB5"/>
    <w:rsid w:val="00686540"/>
    <w:rsid w:val="0069000C"/>
    <w:rsid w:val="00690F81"/>
    <w:rsid w:val="00690FDC"/>
    <w:rsid w:val="00692E27"/>
    <w:rsid w:val="00692E51"/>
    <w:rsid w:val="006937D8"/>
    <w:rsid w:val="006944A3"/>
    <w:rsid w:val="006944E8"/>
    <w:rsid w:val="00695AC6"/>
    <w:rsid w:val="00695AEA"/>
    <w:rsid w:val="00695FE0"/>
    <w:rsid w:val="00697400"/>
    <w:rsid w:val="006976B4"/>
    <w:rsid w:val="00697BF1"/>
    <w:rsid w:val="006A0972"/>
    <w:rsid w:val="006A0F11"/>
    <w:rsid w:val="006A1802"/>
    <w:rsid w:val="006A1AC5"/>
    <w:rsid w:val="006A1E7D"/>
    <w:rsid w:val="006A2FD0"/>
    <w:rsid w:val="006A3D7C"/>
    <w:rsid w:val="006A7A02"/>
    <w:rsid w:val="006B3E75"/>
    <w:rsid w:val="006B4986"/>
    <w:rsid w:val="006B4A0E"/>
    <w:rsid w:val="006B7498"/>
    <w:rsid w:val="006B76FF"/>
    <w:rsid w:val="006C034F"/>
    <w:rsid w:val="006C03F5"/>
    <w:rsid w:val="006C10EF"/>
    <w:rsid w:val="006C1818"/>
    <w:rsid w:val="006C1EFB"/>
    <w:rsid w:val="006C3320"/>
    <w:rsid w:val="006C532F"/>
    <w:rsid w:val="006C5AC9"/>
    <w:rsid w:val="006C7040"/>
    <w:rsid w:val="006C7A8F"/>
    <w:rsid w:val="006D02AE"/>
    <w:rsid w:val="006D06AC"/>
    <w:rsid w:val="006D0F3A"/>
    <w:rsid w:val="006D2911"/>
    <w:rsid w:val="006D2E33"/>
    <w:rsid w:val="006D3301"/>
    <w:rsid w:val="006D441B"/>
    <w:rsid w:val="006D5173"/>
    <w:rsid w:val="006D691B"/>
    <w:rsid w:val="006D6FB1"/>
    <w:rsid w:val="006E098F"/>
    <w:rsid w:val="006E0E1D"/>
    <w:rsid w:val="006E1D88"/>
    <w:rsid w:val="006E1FEA"/>
    <w:rsid w:val="006E485F"/>
    <w:rsid w:val="006E4B62"/>
    <w:rsid w:val="006E5E98"/>
    <w:rsid w:val="006E5FF8"/>
    <w:rsid w:val="006F0AD0"/>
    <w:rsid w:val="006F14B2"/>
    <w:rsid w:val="006F40B5"/>
    <w:rsid w:val="006F416C"/>
    <w:rsid w:val="006F4D4B"/>
    <w:rsid w:val="006F535C"/>
    <w:rsid w:val="006F6C4D"/>
    <w:rsid w:val="00700023"/>
    <w:rsid w:val="0070056E"/>
    <w:rsid w:val="00705007"/>
    <w:rsid w:val="007052A7"/>
    <w:rsid w:val="00705386"/>
    <w:rsid w:val="0070545E"/>
    <w:rsid w:val="0070612D"/>
    <w:rsid w:val="00706789"/>
    <w:rsid w:val="007077A6"/>
    <w:rsid w:val="00710190"/>
    <w:rsid w:val="00710AC0"/>
    <w:rsid w:val="007117F7"/>
    <w:rsid w:val="00713418"/>
    <w:rsid w:val="007139D6"/>
    <w:rsid w:val="00714775"/>
    <w:rsid w:val="00714DEC"/>
    <w:rsid w:val="00715137"/>
    <w:rsid w:val="007152AA"/>
    <w:rsid w:val="00715B9B"/>
    <w:rsid w:val="00716F8B"/>
    <w:rsid w:val="00716F94"/>
    <w:rsid w:val="00720B74"/>
    <w:rsid w:val="00720C28"/>
    <w:rsid w:val="00721DA6"/>
    <w:rsid w:val="00722831"/>
    <w:rsid w:val="00722CF5"/>
    <w:rsid w:val="00726071"/>
    <w:rsid w:val="00726AD9"/>
    <w:rsid w:val="00727E33"/>
    <w:rsid w:val="007303E6"/>
    <w:rsid w:val="00730825"/>
    <w:rsid w:val="00734262"/>
    <w:rsid w:val="00735D6E"/>
    <w:rsid w:val="00737C5C"/>
    <w:rsid w:val="00737E06"/>
    <w:rsid w:val="00740D38"/>
    <w:rsid w:val="00740FB7"/>
    <w:rsid w:val="00741307"/>
    <w:rsid w:val="00741ED2"/>
    <w:rsid w:val="00743846"/>
    <w:rsid w:val="00743A5B"/>
    <w:rsid w:val="00743FEE"/>
    <w:rsid w:val="007446C0"/>
    <w:rsid w:val="0074605F"/>
    <w:rsid w:val="007461F4"/>
    <w:rsid w:val="0074798E"/>
    <w:rsid w:val="00747EC7"/>
    <w:rsid w:val="00751EC1"/>
    <w:rsid w:val="00752287"/>
    <w:rsid w:val="00752994"/>
    <w:rsid w:val="00753897"/>
    <w:rsid w:val="00754742"/>
    <w:rsid w:val="00755037"/>
    <w:rsid w:val="00755FB5"/>
    <w:rsid w:val="00761EAC"/>
    <w:rsid w:val="00762A95"/>
    <w:rsid w:val="007649D5"/>
    <w:rsid w:val="0076549A"/>
    <w:rsid w:val="00765CD1"/>
    <w:rsid w:val="00766EC7"/>
    <w:rsid w:val="00767199"/>
    <w:rsid w:val="007677D1"/>
    <w:rsid w:val="007702A3"/>
    <w:rsid w:val="0077237C"/>
    <w:rsid w:val="007736DD"/>
    <w:rsid w:val="007742FA"/>
    <w:rsid w:val="00775F4B"/>
    <w:rsid w:val="00776FFF"/>
    <w:rsid w:val="00777321"/>
    <w:rsid w:val="007778AC"/>
    <w:rsid w:val="007778C6"/>
    <w:rsid w:val="00780669"/>
    <w:rsid w:val="00781B53"/>
    <w:rsid w:val="00781E93"/>
    <w:rsid w:val="007835A3"/>
    <w:rsid w:val="00783F0B"/>
    <w:rsid w:val="007842AA"/>
    <w:rsid w:val="007844F8"/>
    <w:rsid w:val="00784B7B"/>
    <w:rsid w:val="007859A3"/>
    <w:rsid w:val="00785D8F"/>
    <w:rsid w:val="0078787B"/>
    <w:rsid w:val="00790B58"/>
    <w:rsid w:val="00791FAC"/>
    <w:rsid w:val="007921C1"/>
    <w:rsid w:val="00792BA5"/>
    <w:rsid w:val="007938CA"/>
    <w:rsid w:val="00795B88"/>
    <w:rsid w:val="00797F85"/>
    <w:rsid w:val="007A1158"/>
    <w:rsid w:val="007A151C"/>
    <w:rsid w:val="007A16BF"/>
    <w:rsid w:val="007A2E15"/>
    <w:rsid w:val="007A48DD"/>
    <w:rsid w:val="007A49E7"/>
    <w:rsid w:val="007A7134"/>
    <w:rsid w:val="007B0D20"/>
    <w:rsid w:val="007B1E29"/>
    <w:rsid w:val="007B369D"/>
    <w:rsid w:val="007B3725"/>
    <w:rsid w:val="007B37C6"/>
    <w:rsid w:val="007B55E0"/>
    <w:rsid w:val="007B58C8"/>
    <w:rsid w:val="007B677B"/>
    <w:rsid w:val="007C0063"/>
    <w:rsid w:val="007C13A1"/>
    <w:rsid w:val="007C1EF3"/>
    <w:rsid w:val="007C3662"/>
    <w:rsid w:val="007C3CF5"/>
    <w:rsid w:val="007C44C7"/>
    <w:rsid w:val="007C47F8"/>
    <w:rsid w:val="007C5BA6"/>
    <w:rsid w:val="007C6B11"/>
    <w:rsid w:val="007C6CF9"/>
    <w:rsid w:val="007C7375"/>
    <w:rsid w:val="007D1474"/>
    <w:rsid w:val="007D1685"/>
    <w:rsid w:val="007D19A8"/>
    <w:rsid w:val="007D2502"/>
    <w:rsid w:val="007D38AA"/>
    <w:rsid w:val="007D39F2"/>
    <w:rsid w:val="007D76F5"/>
    <w:rsid w:val="007E22CF"/>
    <w:rsid w:val="007E2901"/>
    <w:rsid w:val="007E2915"/>
    <w:rsid w:val="007E3472"/>
    <w:rsid w:val="007E3B24"/>
    <w:rsid w:val="007E57F1"/>
    <w:rsid w:val="007E5B40"/>
    <w:rsid w:val="007E621C"/>
    <w:rsid w:val="007E6A88"/>
    <w:rsid w:val="007E6B36"/>
    <w:rsid w:val="007E740C"/>
    <w:rsid w:val="007F0B7A"/>
    <w:rsid w:val="007F1ADF"/>
    <w:rsid w:val="007F1C76"/>
    <w:rsid w:val="007F2309"/>
    <w:rsid w:val="007F2596"/>
    <w:rsid w:val="007F2A6D"/>
    <w:rsid w:val="007F5CE5"/>
    <w:rsid w:val="007F66B1"/>
    <w:rsid w:val="00800CBA"/>
    <w:rsid w:val="00800F13"/>
    <w:rsid w:val="00801915"/>
    <w:rsid w:val="0080223E"/>
    <w:rsid w:val="00806E19"/>
    <w:rsid w:val="00811C0E"/>
    <w:rsid w:val="00812562"/>
    <w:rsid w:val="008130C9"/>
    <w:rsid w:val="00815857"/>
    <w:rsid w:val="0081595E"/>
    <w:rsid w:val="00816A86"/>
    <w:rsid w:val="008204B1"/>
    <w:rsid w:val="00821592"/>
    <w:rsid w:val="00822A1D"/>
    <w:rsid w:val="00822FAA"/>
    <w:rsid w:val="00823A1B"/>
    <w:rsid w:val="00823B17"/>
    <w:rsid w:val="0082742F"/>
    <w:rsid w:val="00827F1E"/>
    <w:rsid w:val="0083164E"/>
    <w:rsid w:val="008316BA"/>
    <w:rsid w:val="008324CB"/>
    <w:rsid w:val="00834011"/>
    <w:rsid w:val="0083476F"/>
    <w:rsid w:val="00835D2B"/>
    <w:rsid w:val="00836507"/>
    <w:rsid w:val="00837056"/>
    <w:rsid w:val="008411D5"/>
    <w:rsid w:val="00845C5C"/>
    <w:rsid w:val="0084610B"/>
    <w:rsid w:val="00846BF2"/>
    <w:rsid w:val="00853ACC"/>
    <w:rsid w:val="008551ED"/>
    <w:rsid w:val="00862360"/>
    <w:rsid w:val="00862447"/>
    <w:rsid w:val="00862E60"/>
    <w:rsid w:val="00864FC6"/>
    <w:rsid w:val="00870C30"/>
    <w:rsid w:val="00871018"/>
    <w:rsid w:val="008718FA"/>
    <w:rsid w:val="00871C4E"/>
    <w:rsid w:val="00872E21"/>
    <w:rsid w:val="00874436"/>
    <w:rsid w:val="008759E0"/>
    <w:rsid w:val="00876EC6"/>
    <w:rsid w:val="00880D02"/>
    <w:rsid w:val="00881597"/>
    <w:rsid w:val="00882662"/>
    <w:rsid w:val="00883BDC"/>
    <w:rsid w:val="0088454E"/>
    <w:rsid w:val="00884FE9"/>
    <w:rsid w:val="008852E1"/>
    <w:rsid w:val="00886136"/>
    <w:rsid w:val="008872F6"/>
    <w:rsid w:val="00887A52"/>
    <w:rsid w:val="0089147B"/>
    <w:rsid w:val="00892369"/>
    <w:rsid w:val="00892ECD"/>
    <w:rsid w:val="00894790"/>
    <w:rsid w:val="008951BB"/>
    <w:rsid w:val="008968A5"/>
    <w:rsid w:val="0089747D"/>
    <w:rsid w:val="008A43E0"/>
    <w:rsid w:val="008A522C"/>
    <w:rsid w:val="008A53BE"/>
    <w:rsid w:val="008A7A49"/>
    <w:rsid w:val="008A7C95"/>
    <w:rsid w:val="008B072B"/>
    <w:rsid w:val="008B0B2E"/>
    <w:rsid w:val="008B17A9"/>
    <w:rsid w:val="008B376F"/>
    <w:rsid w:val="008B37BD"/>
    <w:rsid w:val="008B6805"/>
    <w:rsid w:val="008B7AA7"/>
    <w:rsid w:val="008C12C3"/>
    <w:rsid w:val="008C1DCC"/>
    <w:rsid w:val="008C23A5"/>
    <w:rsid w:val="008C2813"/>
    <w:rsid w:val="008C33C3"/>
    <w:rsid w:val="008C5966"/>
    <w:rsid w:val="008C6820"/>
    <w:rsid w:val="008C7A50"/>
    <w:rsid w:val="008D2F90"/>
    <w:rsid w:val="008D5C52"/>
    <w:rsid w:val="008E0F6A"/>
    <w:rsid w:val="008E25B2"/>
    <w:rsid w:val="008E278F"/>
    <w:rsid w:val="008E2D70"/>
    <w:rsid w:val="008E3252"/>
    <w:rsid w:val="008E4C38"/>
    <w:rsid w:val="008E5B78"/>
    <w:rsid w:val="008E79A9"/>
    <w:rsid w:val="008F0F1A"/>
    <w:rsid w:val="008F2C17"/>
    <w:rsid w:val="008F2EC3"/>
    <w:rsid w:val="008F3205"/>
    <w:rsid w:val="008F47D5"/>
    <w:rsid w:val="008F6580"/>
    <w:rsid w:val="008F6D85"/>
    <w:rsid w:val="008F7858"/>
    <w:rsid w:val="008F78E6"/>
    <w:rsid w:val="00900073"/>
    <w:rsid w:val="00902578"/>
    <w:rsid w:val="0090340E"/>
    <w:rsid w:val="00903CA3"/>
    <w:rsid w:val="009047CC"/>
    <w:rsid w:val="00904C7A"/>
    <w:rsid w:val="00904ECA"/>
    <w:rsid w:val="0090613C"/>
    <w:rsid w:val="009070ED"/>
    <w:rsid w:val="00910C0C"/>
    <w:rsid w:val="009118F6"/>
    <w:rsid w:val="0091316D"/>
    <w:rsid w:val="009145B5"/>
    <w:rsid w:val="00914856"/>
    <w:rsid w:val="00914DE4"/>
    <w:rsid w:val="0091564D"/>
    <w:rsid w:val="00915D3D"/>
    <w:rsid w:val="00916998"/>
    <w:rsid w:val="0091792E"/>
    <w:rsid w:val="00925296"/>
    <w:rsid w:val="00925841"/>
    <w:rsid w:val="009267BC"/>
    <w:rsid w:val="00927F95"/>
    <w:rsid w:val="00931FB4"/>
    <w:rsid w:val="0093228E"/>
    <w:rsid w:val="009333DC"/>
    <w:rsid w:val="009346F7"/>
    <w:rsid w:val="00934D7C"/>
    <w:rsid w:val="00934F51"/>
    <w:rsid w:val="00937EBD"/>
    <w:rsid w:val="0094090A"/>
    <w:rsid w:val="00944FBB"/>
    <w:rsid w:val="00946657"/>
    <w:rsid w:val="00947ED9"/>
    <w:rsid w:val="00951C55"/>
    <w:rsid w:val="00951E31"/>
    <w:rsid w:val="009522AD"/>
    <w:rsid w:val="009544D6"/>
    <w:rsid w:val="00954C24"/>
    <w:rsid w:val="009554D4"/>
    <w:rsid w:val="0095576C"/>
    <w:rsid w:val="00955B75"/>
    <w:rsid w:val="00956CFB"/>
    <w:rsid w:val="009635BA"/>
    <w:rsid w:val="009652C2"/>
    <w:rsid w:val="00965793"/>
    <w:rsid w:val="00965EF5"/>
    <w:rsid w:val="00967BE0"/>
    <w:rsid w:val="00971AC6"/>
    <w:rsid w:val="009723B2"/>
    <w:rsid w:val="0097424A"/>
    <w:rsid w:val="00976640"/>
    <w:rsid w:val="00976922"/>
    <w:rsid w:val="00976E6A"/>
    <w:rsid w:val="00977ED4"/>
    <w:rsid w:val="00981563"/>
    <w:rsid w:val="009821A2"/>
    <w:rsid w:val="0098241A"/>
    <w:rsid w:val="00982F3D"/>
    <w:rsid w:val="00983ADE"/>
    <w:rsid w:val="00985066"/>
    <w:rsid w:val="00990C10"/>
    <w:rsid w:val="0099294F"/>
    <w:rsid w:val="00992C30"/>
    <w:rsid w:val="00994DF7"/>
    <w:rsid w:val="00995435"/>
    <w:rsid w:val="00996931"/>
    <w:rsid w:val="00997900"/>
    <w:rsid w:val="009A09BC"/>
    <w:rsid w:val="009A3C6D"/>
    <w:rsid w:val="009A4CAF"/>
    <w:rsid w:val="009A4D75"/>
    <w:rsid w:val="009A5BA9"/>
    <w:rsid w:val="009A6DA3"/>
    <w:rsid w:val="009A7B7D"/>
    <w:rsid w:val="009B02AE"/>
    <w:rsid w:val="009B065A"/>
    <w:rsid w:val="009B07A6"/>
    <w:rsid w:val="009B25DE"/>
    <w:rsid w:val="009B3945"/>
    <w:rsid w:val="009B6542"/>
    <w:rsid w:val="009C0042"/>
    <w:rsid w:val="009C0EEF"/>
    <w:rsid w:val="009C2E4D"/>
    <w:rsid w:val="009C4750"/>
    <w:rsid w:val="009C57A6"/>
    <w:rsid w:val="009C68BD"/>
    <w:rsid w:val="009C7267"/>
    <w:rsid w:val="009C7641"/>
    <w:rsid w:val="009D0372"/>
    <w:rsid w:val="009D1644"/>
    <w:rsid w:val="009D3021"/>
    <w:rsid w:val="009D34D2"/>
    <w:rsid w:val="009D3E8A"/>
    <w:rsid w:val="009D447D"/>
    <w:rsid w:val="009E02D6"/>
    <w:rsid w:val="009E03A5"/>
    <w:rsid w:val="009E41CA"/>
    <w:rsid w:val="009E5D66"/>
    <w:rsid w:val="009E5E8A"/>
    <w:rsid w:val="009E6A35"/>
    <w:rsid w:val="009E6C4A"/>
    <w:rsid w:val="009E6C4B"/>
    <w:rsid w:val="009E7760"/>
    <w:rsid w:val="009F0979"/>
    <w:rsid w:val="009F2835"/>
    <w:rsid w:val="009F4640"/>
    <w:rsid w:val="009F464F"/>
    <w:rsid w:val="009F6C6C"/>
    <w:rsid w:val="009F7840"/>
    <w:rsid w:val="00A00017"/>
    <w:rsid w:val="00A00760"/>
    <w:rsid w:val="00A02E0F"/>
    <w:rsid w:val="00A0589A"/>
    <w:rsid w:val="00A05DAF"/>
    <w:rsid w:val="00A068B4"/>
    <w:rsid w:val="00A077AB"/>
    <w:rsid w:val="00A10773"/>
    <w:rsid w:val="00A1155E"/>
    <w:rsid w:val="00A119C8"/>
    <w:rsid w:val="00A12D40"/>
    <w:rsid w:val="00A132EB"/>
    <w:rsid w:val="00A138E7"/>
    <w:rsid w:val="00A15FE4"/>
    <w:rsid w:val="00A17FF6"/>
    <w:rsid w:val="00A220D6"/>
    <w:rsid w:val="00A220D8"/>
    <w:rsid w:val="00A22D1B"/>
    <w:rsid w:val="00A24A42"/>
    <w:rsid w:val="00A24FA9"/>
    <w:rsid w:val="00A2531D"/>
    <w:rsid w:val="00A26546"/>
    <w:rsid w:val="00A26C48"/>
    <w:rsid w:val="00A27516"/>
    <w:rsid w:val="00A27F71"/>
    <w:rsid w:val="00A30865"/>
    <w:rsid w:val="00A31997"/>
    <w:rsid w:val="00A3248F"/>
    <w:rsid w:val="00A3712D"/>
    <w:rsid w:val="00A37826"/>
    <w:rsid w:val="00A4037A"/>
    <w:rsid w:val="00A41350"/>
    <w:rsid w:val="00A42CE1"/>
    <w:rsid w:val="00A43C66"/>
    <w:rsid w:val="00A44922"/>
    <w:rsid w:val="00A456AE"/>
    <w:rsid w:val="00A4588E"/>
    <w:rsid w:val="00A45A39"/>
    <w:rsid w:val="00A47275"/>
    <w:rsid w:val="00A47D57"/>
    <w:rsid w:val="00A50563"/>
    <w:rsid w:val="00A50920"/>
    <w:rsid w:val="00A515C7"/>
    <w:rsid w:val="00A523DB"/>
    <w:rsid w:val="00A52893"/>
    <w:rsid w:val="00A54AB7"/>
    <w:rsid w:val="00A55601"/>
    <w:rsid w:val="00A55B4C"/>
    <w:rsid w:val="00A55B5F"/>
    <w:rsid w:val="00A55FCE"/>
    <w:rsid w:val="00A56B7E"/>
    <w:rsid w:val="00A56CB7"/>
    <w:rsid w:val="00A6096C"/>
    <w:rsid w:val="00A6241B"/>
    <w:rsid w:val="00A62AD9"/>
    <w:rsid w:val="00A639BB"/>
    <w:rsid w:val="00A645A2"/>
    <w:rsid w:val="00A66C2A"/>
    <w:rsid w:val="00A6708B"/>
    <w:rsid w:val="00A707A5"/>
    <w:rsid w:val="00A7113A"/>
    <w:rsid w:val="00A7308D"/>
    <w:rsid w:val="00A73545"/>
    <w:rsid w:val="00A763B7"/>
    <w:rsid w:val="00A77941"/>
    <w:rsid w:val="00A80C4D"/>
    <w:rsid w:val="00A82854"/>
    <w:rsid w:val="00A842C5"/>
    <w:rsid w:val="00A849D1"/>
    <w:rsid w:val="00A84BA9"/>
    <w:rsid w:val="00A8618D"/>
    <w:rsid w:val="00A861E3"/>
    <w:rsid w:val="00A8650D"/>
    <w:rsid w:val="00A867BA"/>
    <w:rsid w:val="00A919AB"/>
    <w:rsid w:val="00A93D0B"/>
    <w:rsid w:val="00A95BE2"/>
    <w:rsid w:val="00AA059D"/>
    <w:rsid w:val="00AA1BAC"/>
    <w:rsid w:val="00AA367E"/>
    <w:rsid w:val="00AA38F2"/>
    <w:rsid w:val="00AA3B07"/>
    <w:rsid w:val="00AA3C9B"/>
    <w:rsid w:val="00AA5456"/>
    <w:rsid w:val="00AA54C7"/>
    <w:rsid w:val="00AA55B4"/>
    <w:rsid w:val="00AA6A45"/>
    <w:rsid w:val="00AA6D64"/>
    <w:rsid w:val="00AB0B18"/>
    <w:rsid w:val="00AB0F81"/>
    <w:rsid w:val="00AB1C87"/>
    <w:rsid w:val="00AB2D92"/>
    <w:rsid w:val="00AB2F75"/>
    <w:rsid w:val="00AB3009"/>
    <w:rsid w:val="00AB39DC"/>
    <w:rsid w:val="00AB405B"/>
    <w:rsid w:val="00AB544A"/>
    <w:rsid w:val="00AB5ED6"/>
    <w:rsid w:val="00AB7258"/>
    <w:rsid w:val="00AB7EA3"/>
    <w:rsid w:val="00AC087E"/>
    <w:rsid w:val="00AC12C1"/>
    <w:rsid w:val="00AC14CB"/>
    <w:rsid w:val="00AC1C4E"/>
    <w:rsid w:val="00AC1F7D"/>
    <w:rsid w:val="00AC2B3F"/>
    <w:rsid w:val="00AC34DA"/>
    <w:rsid w:val="00AC3E6E"/>
    <w:rsid w:val="00AC5029"/>
    <w:rsid w:val="00AC5652"/>
    <w:rsid w:val="00AC7EAD"/>
    <w:rsid w:val="00AD1B83"/>
    <w:rsid w:val="00AD20B6"/>
    <w:rsid w:val="00AD29CE"/>
    <w:rsid w:val="00AD2BF6"/>
    <w:rsid w:val="00AD39F9"/>
    <w:rsid w:val="00AD5C31"/>
    <w:rsid w:val="00AD5D6B"/>
    <w:rsid w:val="00AD6D58"/>
    <w:rsid w:val="00AD73CA"/>
    <w:rsid w:val="00AE46AF"/>
    <w:rsid w:val="00AE4954"/>
    <w:rsid w:val="00AE61B5"/>
    <w:rsid w:val="00AE74F3"/>
    <w:rsid w:val="00AF1158"/>
    <w:rsid w:val="00AF1CBA"/>
    <w:rsid w:val="00AF1E47"/>
    <w:rsid w:val="00AF1EB4"/>
    <w:rsid w:val="00AF35B7"/>
    <w:rsid w:val="00AF3A13"/>
    <w:rsid w:val="00AF4153"/>
    <w:rsid w:val="00AF4207"/>
    <w:rsid w:val="00AF49E8"/>
    <w:rsid w:val="00AF4A21"/>
    <w:rsid w:val="00AF4CE8"/>
    <w:rsid w:val="00AF5655"/>
    <w:rsid w:val="00AF690F"/>
    <w:rsid w:val="00B00688"/>
    <w:rsid w:val="00B00FBB"/>
    <w:rsid w:val="00B02A02"/>
    <w:rsid w:val="00B02A8C"/>
    <w:rsid w:val="00B05D70"/>
    <w:rsid w:val="00B05F6D"/>
    <w:rsid w:val="00B0656E"/>
    <w:rsid w:val="00B07661"/>
    <w:rsid w:val="00B1045B"/>
    <w:rsid w:val="00B134EE"/>
    <w:rsid w:val="00B138C6"/>
    <w:rsid w:val="00B1691F"/>
    <w:rsid w:val="00B175F1"/>
    <w:rsid w:val="00B177D6"/>
    <w:rsid w:val="00B21259"/>
    <w:rsid w:val="00B21AC4"/>
    <w:rsid w:val="00B21EF6"/>
    <w:rsid w:val="00B225F5"/>
    <w:rsid w:val="00B23D07"/>
    <w:rsid w:val="00B23FA2"/>
    <w:rsid w:val="00B255D1"/>
    <w:rsid w:val="00B3148A"/>
    <w:rsid w:val="00B31EAE"/>
    <w:rsid w:val="00B32E19"/>
    <w:rsid w:val="00B346F1"/>
    <w:rsid w:val="00B36B6C"/>
    <w:rsid w:val="00B36C19"/>
    <w:rsid w:val="00B40DA3"/>
    <w:rsid w:val="00B41BE5"/>
    <w:rsid w:val="00B42399"/>
    <w:rsid w:val="00B42414"/>
    <w:rsid w:val="00B4288E"/>
    <w:rsid w:val="00B44072"/>
    <w:rsid w:val="00B453D2"/>
    <w:rsid w:val="00B45ADD"/>
    <w:rsid w:val="00B47C5E"/>
    <w:rsid w:val="00B47E88"/>
    <w:rsid w:val="00B50742"/>
    <w:rsid w:val="00B51A05"/>
    <w:rsid w:val="00B52B08"/>
    <w:rsid w:val="00B53266"/>
    <w:rsid w:val="00B53977"/>
    <w:rsid w:val="00B54092"/>
    <w:rsid w:val="00B55F70"/>
    <w:rsid w:val="00B57113"/>
    <w:rsid w:val="00B62113"/>
    <w:rsid w:val="00B62899"/>
    <w:rsid w:val="00B62D50"/>
    <w:rsid w:val="00B648FB"/>
    <w:rsid w:val="00B66376"/>
    <w:rsid w:val="00B67A7A"/>
    <w:rsid w:val="00B71696"/>
    <w:rsid w:val="00B71B04"/>
    <w:rsid w:val="00B72995"/>
    <w:rsid w:val="00B751CC"/>
    <w:rsid w:val="00B760C5"/>
    <w:rsid w:val="00B772A8"/>
    <w:rsid w:val="00B77846"/>
    <w:rsid w:val="00B77BA2"/>
    <w:rsid w:val="00B80B99"/>
    <w:rsid w:val="00B812D4"/>
    <w:rsid w:val="00B8244E"/>
    <w:rsid w:val="00B8250C"/>
    <w:rsid w:val="00B82A5A"/>
    <w:rsid w:val="00B830BE"/>
    <w:rsid w:val="00B87231"/>
    <w:rsid w:val="00B877AC"/>
    <w:rsid w:val="00B90481"/>
    <w:rsid w:val="00B909D4"/>
    <w:rsid w:val="00B90F02"/>
    <w:rsid w:val="00B912F8"/>
    <w:rsid w:val="00B9160B"/>
    <w:rsid w:val="00B92C35"/>
    <w:rsid w:val="00B93593"/>
    <w:rsid w:val="00B94550"/>
    <w:rsid w:val="00B96A94"/>
    <w:rsid w:val="00B97331"/>
    <w:rsid w:val="00BA0472"/>
    <w:rsid w:val="00BA2388"/>
    <w:rsid w:val="00BA2546"/>
    <w:rsid w:val="00BA34BD"/>
    <w:rsid w:val="00BA47CC"/>
    <w:rsid w:val="00BA56B7"/>
    <w:rsid w:val="00BA598D"/>
    <w:rsid w:val="00BA6469"/>
    <w:rsid w:val="00BB0853"/>
    <w:rsid w:val="00BB1C13"/>
    <w:rsid w:val="00BB2B1E"/>
    <w:rsid w:val="00BB2DB5"/>
    <w:rsid w:val="00BB4F68"/>
    <w:rsid w:val="00BB6F32"/>
    <w:rsid w:val="00BB7543"/>
    <w:rsid w:val="00BC0290"/>
    <w:rsid w:val="00BC0782"/>
    <w:rsid w:val="00BC1FDB"/>
    <w:rsid w:val="00BC2D11"/>
    <w:rsid w:val="00BC36C3"/>
    <w:rsid w:val="00BC4F2F"/>
    <w:rsid w:val="00BC66A9"/>
    <w:rsid w:val="00BC69C5"/>
    <w:rsid w:val="00BD117E"/>
    <w:rsid w:val="00BD29C4"/>
    <w:rsid w:val="00BD327A"/>
    <w:rsid w:val="00BD3791"/>
    <w:rsid w:val="00BD4193"/>
    <w:rsid w:val="00BD5A31"/>
    <w:rsid w:val="00BD6345"/>
    <w:rsid w:val="00BD6E36"/>
    <w:rsid w:val="00BE4FD3"/>
    <w:rsid w:val="00BE580D"/>
    <w:rsid w:val="00BE5829"/>
    <w:rsid w:val="00BE6249"/>
    <w:rsid w:val="00BE7BAB"/>
    <w:rsid w:val="00BF11A8"/>
    <w:rsid w:val="00BF1779"/>
    <w:rsid w:val="00BF2EB4"/>
    <w:rsid w:val="00BF7907"/>
    <w:rsid w:val="00C01544"/>
    <w:rsid w:val="00C01F43"/>
    <w:rsid w:val="00C02C14"/>
    <w:rsid w:val="00C03436"/>
    <w:rsid w:val="00C05099"/>
    <w:rsid w:val="00C06459"/>
    <w:rsid w:val="00C07942"/>
    <w:rsid w:val="00C07DD4"/>
    <w:rsid w:val="00C11976"/>
    <w:rsid w:val="00C12EE1"/>
    <w:rsid w:val="00C13894"/>
    <w:rsid w:val="00C14918"/>
    <w:rsid w:val="00C14C40"/>
    <w:rsid w:val="00C15C83"/>
    <w:rsid w:val="00C161E6"/>
    <w:rsid w:val="00C1679B"/>
    <w:rsid w:val="00C1771F"/>
    <w:rsid w:val="00C179C7"/>
    <w:rsid w:val="00C2059A"/>
    <w:rsid w:val="00C20B40"/>
    <w:rsid w:val="00C21702"/>
    <w:rsid w:val="00C25BCD"/>
    <w:rsid w:val="00C30257"/>
    <w:rsid w:val="00C31C37"/>
    <w:rsid w:val="00C32C41"/>
    <w:rsid w:val="00C32F0A"/>
    <w:rsid w:val="00C33A7A"/>
    <w:rsid w:val="00C33FFE"/>
    <w:rsid w:val="00C355C9"/>
    <w:rsid w:val="00C3676A"/>
    <w:rsid w:val="00C423B6"/>
    <w:rsid w:val="00C42D13"/>
    <w:rsid w:val="00C44E66"/>
    <w:rsid w:val="00C45A3B"/>
    <w:rsid w:val="00C45DE2"/>
    <w:rsid w:val="00C46300"/>
    <w:rsid w:val="00C4665E"/>
    <w:rsid w:val="00C507D7"/>
    <w:rsid w:val="00C510F6"/>
    <w:rsid w:val="00C5271F"/>
    <w:rsid w:val="00C531D6"/>
    <w:rsid w:val="00C53535"/>
    <w:rsid w:val="00C541F9"/>
    <w:rsid w:val="00C5760C"/>
    <w:rsid w:val="00C57C51"/>
    <w:rsid w:val="00C62A56"/>
    <w:rsid w:val="00C63518"/>
    <w:rsid w:val="00C636D4"/>
    <w:rsid w:val="00C66869"/>
    <w:rsid w:val="00C71062"/>
    <w:rsid w:val="00C71AB6"/>
    <w:rsid w:val="00C71B19"/>
    <w:rsid w:val="00C72A33"/>
    <w:rsid w:val="00C735EA"/>
    <w:rsid w:val="00C73983"/>
    <w:rsid w:val="00C775BF"/>
    <w:rsid w:val="00C810B5"/>
    <w:rsid w:val="00C82A72"/>
    <w:rsid w:val="00C82D25"/>
    <w:rsid w:val="00C85349"/>
    <w:rsid w:val="00C86B9A"/>
    <w:rsid w:val="00C878DE"/>
    <w:rsid w:val="00C878FB"/>
    <w:rsid w:val="00C94493"/>
    <w:rsid w:val="00C94B47"/>
    <w:rsid w:val="00C95032"/>
    <w:rsid w:val="00C952A2"/>
    <w:rsid w:val="00C96968"/>
    <w:rsid w:val="00C97691"/>
    <w:rsid w:val="00C97F8A"/>
    <w:rsid w:val="00CA0C91"/>
    <w:rsid w:val="00CA3A81"/>
    <w:rsid w:val="00CA7C65"/>
    <w:rsid w:val="00CB05DC"/>
    <w:rsid w:val="00CB1576"/>
    <w:rsid w:val="00CB2AF3"/>
    <w:rsid w:val="00CB3361"/>
    <w:rsid w:val="00CB6641"/>
    <w:rsid w:val="00CC0E31"/>
    <w:rsid w:val="00CC1FCA"/>
    <w:rsid w:val="00CC200E"/>
    <w:rsid w:val="00CC27A9"/>
    <w:rsid w:val="00CC307C"/>
    <w:rsid w:val="00CC3207"/>
    <w:rsid w:val="00CC487D"/>
    <w:rsid w:val="00CC50B4"/>
    <w:rsid w:val="00CC6270"/>
    <w:rsid w:val="00CC6E6C"/>
    <w:rsid w:val="00CC7610"/>
    <w:rsid w:val="00CC7BCA"/>
    <w:rsid w:val="00CD04CC"/>
    <w:rsid w:val="00CD1938"/>
    <w:rsid w:val="00CD206A"/>
    <w:rsid w:val="00CD21CA"/>
    <w:rsid w:val="00CD26D3"/>
    <w:rsid w:val="00CD4AC9"/>
    <w:rsid w:val="00CD7079"/>
    <w:rsid w:val="00CD7223"/>
    <w:rsid w:val="00CD7582"/>
    <w:rsid w:val="00CE06AC"/>
    <w:rsid w:val="00CE1B08"/>
    <w:rsid w:val="00CE4376"/>
    <w:rsid w:val="00CE4D1F"/>
    <w:rsid w:val="00CE63DE"/>
    <w:rsid w:val="00CE6800"/>
    <w:rsid w:val="00CE721C"/>
    <w:rsid w:val="00CF067E"/>
    <w:rsid w:val="00CF2418"/>
    <w:rsid w:val="00CF54DA"/>
    <w:rsid w:val="00CF60FF"/>
    <w:rsid w:val="00D0086A"/>
    <w:rsid w:val="00D021E0"/>
    <w:rsid w:val="00D03FDE"/>
    <w:rsid w:val="00D100C9"/>
    <w:rsid w:val="00D10504"/>
    <w:rsid w:val="00D10526"/>
    <w:rsid w:val="00D11CEB"/>
    <w:rsid w:val="00D12900"/>
    <w:rsid w:val="00D16111"/>
    <w:rsid w:val="00D163D6"/>
    <w:rsid w:val="00D1721F"/>
    <w:rsid w:val="00D201D7"/>
    <w:rsid w:val="00D211E9"/>
    <w:rsid w:val="00D21998"/>
    <w:rsid w:val="00D225F3"/>
    <w:rsid w:val="00D23CE3"/>
    <w:rsid w:val="00D23DD0"/>
    <w:rsid w:val="00D24B72"/>
    <w:rsid w:val="00D256F9"/>
    <w:rsid w:val="00D26A41"/>
    <w:rsid w:val="00D27A6E"/>
    <w:rsid w:val="00D27CC9"/>
    <w:rsid w:val="00D27FB1"/>
    <w:rsid w:val="00D3058E"/>
    <w:rsid w:val="00D30C25"/>
    <w:rsid w:val="00D32091"/>
    <w:rsid w:val="00D32A4C"/>
    <w:rsid w:val="00D3320A"/>
    <w:rsid w:val="00D33BF6"/>
    <w:rsid w:val="00D343EF"/>
    <w:rsid w:val="00D34DC0"/>
    <w:rsid w:val="00D34EEF"/>
    <w:rsid w:val="00D372FC"/>
    <w:rsid w:val="00D37E37"/>
    <w:rsid w:val="00D401E7"/>
    <w:rsid w:val="00D407D6"/>
    <w:rsid w:val="00D4357D"/>
    <w:rsid w:val="00D43587"/>
    <w:rsid w:val="00D44859"/>
    <w:rsid w:val="00D44DD5"/>
    <w:rsid w:val="00D45780"/>
    <w:rsid w:val="00D4589D"/>
    <w:rsid w:val="00D46558"/>
    <w:rsid w:val="00D51191"/>
    <w:rsid w:val="00D5245E"/>
    <w:rsid w:val="00D5375C"/>
    <w:rsid w:val="00D539AD"/>
    <w:rsid w:val="00D541DF"/>
    <w:rsid w:val="00D55023"/>
    <w:rsid w:val="00D55596"/>
    <w:rsid w:val="00D55B22"/>
    <w:rsid w:val="00D566C5"/>
    <w:rsid w:val="00D57C53"/>
    <w:rsid w:val="00D60A99"/>
    <w:rsid w:val="00D60D90"/>
    <w:rsid w:val="00D60F29"/>
    <w:rsid w:val="00D620CE"/>
    <w:rsid w:val="00D630A6"/>
    <w:rsid w:val="00D654AD"/>
    <w:rsid w:val="00D66F87"/>
    <w:rsid w:val="00D676F6"/>
    <w:rsid w:val="00D67C0F"/>
    <w:rsid w:val="00D70D92"/>
    <w:rsid w:val="00D71227"/>
    <w:rsid w:val="00D712A6"/>
    <w:rsid w:val="00D74AA4"/>
    <w:rsid w:val="00D8012B"/>
    <w:rsid w:val="00D80569"/>
    <w:rsid w:val="00D80DB9"/>
    <w:rsid w:val="00D80F8A"/>
    <w:rsid w:val="00D81ECC"/>
    <w:rsid w:val="00D82F59"/>
    <w:rsid w:val="00D839FA"/>
    <w:rsid w:val="00D8519A"/>
    <w:rsid w:val="00D85B1B"/>
    <w:rsid w:val="00D90062"/>
    <w:rsid w:val="00D914E0"/>
    <w:rsid w:val="00D94380"/>
    <w:rsid w:val="00D97980"/>
    <w:rsid w:val="00D97A25"/>
    <w:rsid w:val="00DA055C"/>
    <w:rsid w:val="00DA0B0A"/>
    <w:rsid w:val="00DA1D7A"/>
    <w:rsid w:val="00DA1EE1"/>
    <w:rsid w:val="00DA2A7C"/>
    <w:rsid w:val="00DA404A"/>
    <w:rsid w:val="00DA4D91"/>
    <w:rsid w:val="00DA5A0B"/>
    <w:rsid w:val="00DA6A05"/>
    <w:rsid w:val="00DA6D69"/>
    <w:rsid w:val="00DB0702"/>
    <w:rsid w:val="00DB09C2"/>
    <w:rsid w:val="00DB1493"/>
    <w:rsid w:val="00DB19BC"/>
    <w:rsid w:val="00DB52F9"/>
    <w:rsid w:val="00DB6726"/>
    <w:rsid w:val="00DB7C17"/>
    <w:rsid w:val="00DC0741"/>
    <w:rsid w:val="00DC09DF"/>
    <w:rsid w:val="00DC0A23"/>
    <w:rsid w:val="00DC0B4F"/>
    <w:rsid w:val="00DC1413"/>
    <w:rsid w:val="00DC2F20"/>
    <w:rsid w:val="00DC6C60"/>
    <w:rsid w:val="00DC6F39"/>
    <w:rsid w:val="00DD0090"/>
    <w:rsid w:val="00DD08A7"/>
    <w:rsid w:val="00DD190A"/>
    <w:rsid w:val="00DD257B"/>
    <w:rsid w:val="00DD2CDA"/>
    <w:rsid w:val="00DD2D42"/>
    <w:rsid w:val="00DD34AA"/>
    <w:rsid w:val="00DD3739"/>
    <w:rsid w:val="00DD5A48"/>
    <w:rsid w:val="00DE0238"/>
    <w:rsid w:val="00DE1016"/>
    <w:rsid w:val="00DE198B"/>
    <w:rsid w:val="00DE1B21"/>
    <w:rsid w:val="00DE1D34"/>
    <w:rsid w:val="00DE2306"/>
    <w:rsid w:val="00DE32D2"/>
    <w:rsid w:val="00DE38DE"/>
    <w:rsid w:val="00DE3B30"/>
    <w:rsid w:val="00DE4DD5"/>
    <w:rsid w:val="00DF0273"/>
    <w:rsid w:val="00DF0A75"/>
    <w:rsid w:val="00DF1E5E"/>
    <w:rsid w:val="00DF602D"/>
    <w:rsid w:val="00DF734C"/>
    <w:rsid w:val="00DF7737"/>
    <w:rsid w:val="00E010FB"/>
    <w:rsid w:val="00E01A90"/>
    <w:rsid w:val="00E01CD9"/>
    <w:rsid w:val="00E02169"/>
    <w:rsid w:val="00E022C5"/>
    <w:rsid w:val="00E02680"/>
    <w:rsid w:val="00E0303C"/>
    <w:rsid w:val="00E04078"/>
    <w:rsid w:val="00E0417D"/>
    <w:rsid w:val="00E05C8B"/>
    <w:rsid w:val="00E102A4"/>
    <w:rsid w:val="00E14B99"/>
    <w:rsid w:val="00E153E6"/>
    <w:rsid w:val="00E177AF"/>
    <w:rsid w:val="00E20010"/>
    <w:rsid w:val="00E22950"/>
    <w:rsid w:val="00E23059"/>
    <w:rsid w:val="00E232CD"/>
    <w:rsid w:val="00E241D2"/>
    <w:rsid w:val="00E24DAF"/>
    <w:rsid w:val="00E25E8E"/>
    <w:rsid w:val="00E31724"/>
    <w:rsid w:val="00E3671D"/>
    <w:rsid w:val="00E3674B"/>
    <w:rsid w:val="00E377C2"/>
    <w:rsid w:val="00E37CA4"/>
    <w:rsid w:val="00E37FC7"/>
    <w:rsid w:val="00E41992"/>
    <w:rsid w:val="00E428BD"/>
    <w:rsid w:val="00E4336D"/>
    <w:rsid w:val="00E43BD0"/>
    <w:rsid w:val="00E46397"/>
    <w:rsid w:val="00E477DA"/>
    <w:rsid w:val="00E512DE"/>
    <w:rsid w:val="00E517A0"/>
    <w:rsid w:val="00E51DF7"/>
    <w:rsid w:val="00E534A7"/>
    <w:rsid w:val="00E53732"/>
    <w:rsid w:val="00E5413D"/>
    <w:rsid w:val="00E54D2A"/>
    <w:rsid w:val="00E56AB1"/>
    <w:rsid w:val="00E6396A"/>
    <w:rsid w:val="00E63A65"/>
    <w:rsid w:val="00E6779B"/>
    <w:rsid w:val="00E677CD"/>
    <w:rsid w:val="00E67A31"/>
    <w:rsid w:val="00E70B2B"/>
    <w:rsid w:val="00E71931"/>
    <w:rsid w:val="00E7197C"/>
    <w:rsid w:val="00E72876"/>
    <w:rsid w:val="00E74C45"/>
    <w:rsid w:val="00E7638B"/>
    <w:rsid w:val="00E80318"/>
    <w:rsid w:val="00E805B6"/>
    <w:rsid w:val="00E83451"/>
    <w:rsid w:val="00E83AEC"/>
    <w:rsid w:val="00E8402A"/>
    <w:rsid w:val="00E844CF"/>
    <w:rsid w:val="00E85F0C"/>
    <w:rsid w:val="00E86122"/>
    <w:rsid w:val="00E86F00"/>
    <w:rsid w:val="00E90884"/>
    <w:rsid w:val="00E90BD5"/>
    <w:rsid w:val="00E91A78"/>
    <w:rsid w:val="00E9252C"/>
    <w:rsid w:val="00E93428"/>
    <w:rsid w:val="00E93850"/>
    <w:rsid w:val="00E94179"/>
    <w:rsid w:val="00E94DDA"/>
    <w:rsid w:val="00E94EA1"/>
    <w:rsid w:val="00E9550A"/>
    <w:rsid w:val="00E966BB"/>
    <w:rsid w:val="00E97914"/>
    <w:rsid w:val="00EA16F4"/>
    <w:rsid w:val="00EA1954"/>
    <w:rsid w:val="00EA202B"/>
    <w:rsid w:val="00EA244B"/>
    <w:rsid w:val="00EA2C1D"/>
    <w:rsid w:val="00EA3192"/>
    <w:rsid w:val="00EA4E79"/>
    <w:rsid w:val="00EA4F2B"/>
    <w:rsid w:val="00EA5FC6"/>
    <w:rsid w:val="00EB06C8"/>
    <w:rsid w:val="00EB15FC"/>
    <w:rsid w:val="00EB1841"/>
    <w:rsid w:val="00EB2905"/>
    <w:rsid w:val="00EB2ED4"/>
    <w:rsid w:val="00EB34F0"/>
    <w:rsid w:val="00EB45D9"/>
    <w:rsid w:val="00EB73A3"/>
    <w:rsid w:val="00EC1409"/>
    <w:rsid w:val="00EC181C"/>
    <w:rsid w:val="00EC1F36"/>
    <w:rsid w:val="00EC2DD9"/>
    <w:rsid w:val="00EC3778"/>
    <w:rsid w:val="00EC7012"/>
    <w:rsid w:val="00EC7076"/>
    <w:rsid w:val="00ED24AC"/>
    <w:rsid w:val="00ED2EF2"/>
    <w:rsid w:val="00ED43EA"/>
    <w:rsid w:val="00ED4989"/>
    <w:rsid w:val="00ED5E6D"/>
    <w:rsid w:val="00ED5F3A"/>
    <w:rsid w:val="00ED6761"/>
    <w:rsid w:val="00ED7AB8"/>
    <w:rsid w:val="00EE16A5"/>
    <w:rsid w:val="00EE63AC"/>
    <w:rsid w:val="00EF04DC"/>
    <w:rsid w:val="00EF3E55"/>
    <w:rsid w:val="00EF4015"/>
    <w:rsid w:val="00EF5BC5"/>
    <w:rsid w:val="00EF6064"/>
    <w:rsid w:val="00EF68A9"/>
    <w:rsid w:val="00F01067"/>
    <w:rsid w:val="00F011EF"/>
    <w:rsid w:val="00F03F1E"/>
    <w:rsid w:val="00F05816"/>
    <w:rsid w:val="00F05EFA"/>
    <w:rsid w:val="00F0758E"/>
    <w:rsid w:val="00F076AE"/>
    <w:rsid w:val="00F078BF"/>
    <w:rsid w:val="00F07BC9"/>
    <w:rsid w:val="00F07E98"/>
    <w:rsid w:val="00F103ED"/>
    <w:rsid w:val="00F1297C"/>
    <w:rsid w:val="00F13253"/>
    <w:rsid w:val="00F13814"/>
    <w:rsid w:val="00F138BF"/>
    <w:rsid w:val="00F14391"/>
    <w:rsid w:val="00F14D9C"/>
    <w:rsid w:val="00F1521C"/>
    <w:rsid w:val="00F1537A"/>
    <w:rsid w:val="00F209F5"/>
    <w:rsid w:val="00F22682"/>
    <w:rsid w:val="00F242C9"/>
    <w:rsid w:val="00F24741"/>
    <w:rsid w:val="00F25633"/>
    <w:rsid w:val="00F257C2"/>
    <w:rsid w:val="00F261B6"/>
    <w:rsid w:val="00F26AE9"/>
    <w:rsid w:val="00F27972"/>
    <w:rsid w:val="00F309CB"/>
    <w:rsid w:val="00F3100A"/>
    <w:rsid w:val="00F310D4"/>
    <w:rsid w:val="00F31528"/>
    <w:rsid w:val="00F31C45"/>
    <w:rsid w:val="00F3234F"/>
    <w:rsid w:val="00F329E6"/>
    <w:rsid w:val="00F35EB7"/>
    <w:rsid w:val="00F37ADA"/>
    <w:rsid w:val="00F40C5F"/>
    <w:rsid w:val="00F40DF0"/>
    <w:rsid w:val="00F4463E"/>
    <w:rsid w:val="00F44B1B"/>
    <w:rsid w:val="00F44FF8"/>
    <w:rsid w:val="00F45EB0"/>
    <w:rsid w:val="00F471A2"/>
    <w:rsid w:val="00F51016"/>
    <w:rsid w:val="00F5181E"/>
    <w:rsid w:val="00F5406E"/>
    <w:rsid w:val="00F56582"/>
    <w:rsid w:val="00F5752D"/>
    <w:rsid w:val="00F57AFD"/>
    <w:rsid w:val="00F57BEB"/>
    <w:rsid w:val="00F57C15"/>
    <w:rsid w:val="00F604FA"/>
    <w:rsid w:val="00F628B0"/>
    <w:rsid w:val="00F629CE"/>
    <w:rsid w:val="00F6330A"/>
    <w:rsid w:val="00F63C68"/>
    <w:rsid w:val="00F65108"/>
    <w:rsid w:val="00F67276"/>
    <w:rsid w:val="00F7087B"/>
    <w:rsid w:val="00F7114C"/>
    <w:rsid w:val="00F7194E"/>
    <w:rsid w:val="00F74685"/>
    <w:rsid w:val="00F76E13"/>
    <w:rsid w:val="00F76FC3"/>
    <w:rsid w:val="00F77555"/>
    <w:rsid w:val="00F801AF"/>
    <w:rsid w:val="00F81A6F"/>
    <w:rsid w:val="00F81FBA"/>
    <w:rsid w:val="00F82070"/>
    <w:rsid w:val="00F82DE2"/>
    <w:rsid w:val="00F83370"/>
    <w:rsid w:val="00F83766"/>
    <w:rsid w:val="00F83D23"/>
    <w:rsid w:val="00F847A8"/>
    <w:rsid w:val="00F85469"/>
    <w:rsid w:val="00F85524"/>
    <w:rsid w:val="00F85717"/>
    <w:rsid w:val="00F85B80"/>
    <w:rsid w:val="00F85F2F"/>
    <w:rsid w:val="00F869FD"/>
    <w:rsid w:val="00F901BD"/>
    <w:rsid w:val="00F91A67"/>
    <w:rsid w:val="00F93FB7"/>
    <w:rsid w:val="00F951EB"/>
    <w:rsid w:val="00F96226"/>
    <w:rsid w:val="00F97171"/>
    <w:rsid w:val="00FA1695"/>
    <w:rsid w:val="00FA3A0D"/>
    <w:rsid w:val="00FA65E9"/>
    <w:rsid w:val="00FA6F5F"/>
    <w:rsid w:val="00FA7868"/>
    <w:rsid w:val="00FB0142"/>
    <w:rsid w:val="00FB15B7"/>
    <w:rsid w:val="00FB20F4"/>
    <w:rsid w:val="00FB264A"/>
    <w:rsid w:val="00FB3B0F"/>
    <w:rsid w:val="00FB3C2F"/>
    <w:rsid w:val="00FB42F6"/>
    <w:rsid w:val="00FB48D7"/>
    <w:rsid w:val="00FC47AB"/>
    <w:rsid w:val="00FC573F"/>
    <w:rsid w:val="00FC6671"/>
    <w:rsid w:val="00FC74B9"/>
    <w:rsid w:val="00FC751E"/>
    <w:rsid w:val="00FC75CD"/>
    <w:rsid w:val="00FD05C5"/>
    <w:rsid w:val="00FD1E42"/>
    <w:rsid w:val="00FD21C8"/>
    <w:rsid w:val="00FD245B"/>
    <w:rsid w:val="00FD2976"/>
    <w:rsid w:val="00FD46AE"/>
    <w:rsid w:val="00FD65D8"/>
    <w:rsid w:val="00FD6739"/>
    <w:rsid w:val="00FE23B6"/>
    <w:rsid w:val="00FE32DC"/>
    <w:rsid w:val="00FE33DB"/>
    <w:rsid w:val="00FE36C7"/>
    <w:rsid w:val="00FE3756"/>
    <w:rsid w:val="00FE385E"/>
    <w:rsid w:val="00FE3D58"/>
    <w:rsid w:val="00FE422C"/>
    <w:rsid w:val="00FE46D5"/>
    <w:rsid w:val="00FE5F19"/>
    <w:rsid w:val="00FF0685"/>
    <w:rsid w:val="00FF1A38"/>
    <w:rsid w:val="00FF30ED"/>
    <w:rsid w:val="00FF37B8"/>
    <w:rsid w:val="00FF4D1E"/>
    <w:rsid w:val="00FF5486"/>
    <w:rsid w:val="00FF5EE5"/>
    <w:rsid w:val="00FF5FFE"/>
    <w:rsid w:val="00FF7104"/>
    <w:rsid w:val="00FF717D"/>
    <w:rsid w:val="00FF749F"/>
    <w:rsid w:val="00FF77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AF7"/>
    <w:pPr>
      <w:overflowPunct w:val="0"/>
      <w:autoSpaceDE w:val="0"/>
      <w:jc w:val="both"/>
      <w:textAlignment w:val="baseline"/>
    </w:pPr>
    <w:rPr>
      <w:lang w:eastAsia="ar-SA"/>
    </w:rPr>
  </w:style>
  <w:style w:type="paragraph" w:styleId="Ttulo2">
    <w:name w:val="heading 2"/>
    <w:basedOn w:val="Normal"/>
    <w:next w:val="Normal"/>
    <w:qFormat/>
    <w:rsid w:val="004844D2"/>
    <w:pPr>
      <w:keepNext/>
      <w:tabs>
        <w:tab w:val="num" w:pos="576"/>
      </w:tabs>
      <w:spacing w:before="240" w:after="60"/>
      <w:ind w:left="576" w:hanging="576"/>
      <w:outlineLvl w:val="1"/>
    </w:pPr>
    <w:rPr>
      <w:rFonts w:ascii="Arial" w:hAnsi="Arial"/>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4844D2"/>
    <w:rPr>
      <w:i w:val="0"/>
    </w:rPr>
  </w:style>
  <w:style w:type="character" w:customStyle="1" w:styleId="WW8Num3z0">
    <w:name w:val="WW8Num3z0"/>
    <w:rsid w:val="004844D2"/>
    <w:rPr>
      <w:b w:val="0"/>
      <w:i/>
      <w:sz w:val="20"/>
    </w:rPr>
  </w:style>
  <w:style w:type="character" w:customStyle="1" w:styleId="Absatz-Standardschriftart">
    <w:name w:val="Absatz-Standardschriftart"/>
    <w:rsid w:val="004844D2"/>
  </w:style>
  <w:style w:type="character" w:customStyle="1" w:styleId="WW8NumSt1z0">
    <w:name w:val="WW8NumSt1z0"/>
    <w:rsid w:val="004844D2"/>
    <w:rPr>
      <w:rFonts w:ascii="Symbol" w:hAnsi="Symbol"/>
      <w:b w:val="0"/>
      <w:i w:val="0"/>
      <w:sz w:val="20"/>
    </w:rPr>
  </w:style>
  <w:style w:type="character" w:customStyle="1" w:styleId="Fontepargpadro1">
    <w:name w:val="Fonte parág. padrão1"/>
    <w:rsid w:val="004844D2"/>
  </w:style>
  <w:style w:type="character" w:customStyle="1" w:styleId="Caracteresdenotaderodap">
    <w:name w:val="Caracteres de nota de rodapé"/>
    <w:rsid w:val="004844D2"/>
    <w:rPr>
      <w:vertAlign w:val="superscript"/>
    </w:rPr>
  </w:style>
  <w:style w:type="character" w:customStyle="1" w:styleId="apple-style-span">
    <w:name w:val="apple-style-span"/>
    <w:basedOn w:val="Fontepargpadro1"/>
    <w:rsid w:val="004844D2"/>
  </w:style>
  <w:style w:type="character" w:customStyle="1" w:styleId="Smbolosdenumerao">
    <w:name w:val="Símbolos de numeração"/>
    <w:rsid w:val="004844D2"/>
  </w:style>
  <w:style w:type="paragraph" w:customStyle="1" w:styleId="Ttulo1">
    <w:name w:val="Título1"/>
    <w:basedOn w:val="Normal"/>
    <w:next w:val="Corpodetexto"/>
    <w:rsid w:val="004844D2"/>
    <w:pPr>
      <w:keepNext/>
      <w:spacing w:before="240" w:after="120"/>
    </w:pPr>
    <w:rPr>
      <w:rFonts w:ascii="Arial" w:eastAsia="Arial Unicode MS" w:hAnsi="Arial" w:cs="Tahoma"/>
      <w:sz w:val="28"/>
      <w:szCs w:val="28"/>
    </w:rPr>
  </w:style>
  <w:style w:type="paragraph" w:styleId="Corpodetexto">
    <w:name w:val="Body Text"/>
    <w:basedOn w:val="Normal"/>
    <w:rsid w:val="004844D2"/>
    <w:pPr>
      <w:spacing w:after="120"/>
    </w:pPr>
  </w:style>
  <w:style w:type="paragraph" w:styleId="Lista">
    <w:name w:val="List"/>
    <w:basedOn w:val="Corpodetexto"/>
    <w:rsid w:val="004844D2"/>
    <w:rPr>
      <w:rFonts w:cs="Tahoma"/>
    </w:rPr>
  </w:style>
  <w:style w:type="paragraph" w:customStyle="1" w:styleId="Legenda1">
    <w:name w:val="Legenda1"/>
    <w:basedOn w:val="Normal"/>
    <w:next w:val="Normal"/>
    <w:rsid w:val="004844D2"/>
    <w:pPr>
      <w:spacing w:before="120" w:after="120"/>
      <w:jc w:val="center"/>
    </w:pPr>
    <w:rPr>
      <w:sz w:val="16"/>
    </w:rPr>
  </w:style>
  <w:style w:type="paragraph" w:customStyle="1" w:styleId="ndice">
    <w:name w:val="Índice"/>
    <w:basedOn w:val="Normal"/>
    <w:rsid w:val="004844D2"/>
    <w:pPr>
      <w:suppressLineNumbers/>
    </w:pPr>
    <w:rPr>
      <w:rFonts w:cs="Tahoma"/>
    </w:rPr>
  </w:style>
  <w:style w:type="paragraph" w:styleId="Ttulo">
    <w:name w:val="Title"/>
    <w:basedOn w:val="Ttulo1"/>
    <w:next w:val="Subttulo"/>
    <w:qFormat/>
    <w:rsid w:val="004844D2"/>
  </w:style>
  <w:style w:type="paragraph" w:styleId="Subttulo">
    <w:name w:val="Subtitle"/>
    <w:basedOn w:val="Ttulo1"/>
    <w:next w:val="Corpodetexto"/>
    <w:qFormat/>
    <w:rsid w:val="004844D2"/>
    <w:pPr>
      <w:jc w:val="center"/>
    </w:pPr>
    <w:rPr>
      <w:i/>
      <w:iCs/>
    </w:rPr>
  </w:style>
  <w:style w:type="paragraph" w:customStyle="1" w:styleId="Titulo">
    <w:name w:val="Titulo"/>
    <w:basedOn w:val="Normal"/>
    <w:next w:val="Autores"/>
    <w:rsid w:val="004844D2"/>
    <w:pPr>
      <w:spacing w:after="400"/>
      <w:jc w:val="center"/>
    </w:pPr>
    <w:rPr>
      <w:b/>
      <w:smallCaps/>
    </w:rPr>
  </w:style>
  <w:style w:type="paragraph" w:customStyle="1" w:styleId="Autores">
    <w:name w:val="Autores"/>
    <w:basedOn w:val="Normal"/>
    <w:next w:val="Afiliacao"/>
    <w:rsid w:val="004844D2"/>
    <w:pPr>
      <w:spacing w:after="180"/>
      <w:jc w:val="center"/>
    </w:pPr>
    <w:rPr>
      <w:smallCaps/>
    </w:rPr>
  </w:style>
  <w:style w:type="paragraph" w:customStyle="1" w:styleId="Afiliacao">
    <w:name w:val="Afiliacao"/>
    <w:basedOn w:val="Normal"/>
    <w:next w:val="Autores"/>
    <w:rsid w:val="004844D2"/>
    <w:pPr>
      <w:spacing w:after="320"/>
      <w:jc w:val="center"/>
    </w:pPr>
    <w:rPr>
      <w:i/>
    </w:rPr>
  </w:style>
  <w:style w:type="paragraph" w:customStyle="1" w:styleId="Resumo">
    <w:name w:val="Resumo"/>
    <w:basedOn w:val="Normal"/>
    <w:next w:val="Palavraschave"/>
    <w:rsid w:val="004844D2"/>
    <w:pPr>
      <w:spacing w:after="320"/>
      <w:ind w:left="360" w:right="360"/>
    </w:pPr>
    <w:rPr>
      <w:sz w:val="16"/>
    </w:rPr>
  </w:style>
  <w:style w:type="paragraph" w:customStyle="1" w:styleId="Abstract">
    <w:name w:val="Abstract"/>
    <w:basedOn w:val="Resumo"/>
    <w:next w:val="Keywords"/>
    <w:rsid w:val="004844D2"/>
    <w:pPr>
      <w:spacing w:after="240"/>
    </w:pPr>
    <w:rPr>
      <w:lang w:val="en-US"/>
    </w:rPr>
  </w:style>
  <w:style w:type="paragraph" w:customStyle="1" w:styleId="Keywords">
    <w:name w:val="Keywords"/>
    <w:basedOn w:val="Abstract"/>
    <w:next w:val="Resumo"/>
    <w:rsid w:val="004844D2"/>
  </w:style>
  <w:style w:type="paragraph" w:customStyle="1" w:styleId="Secao">
    <w:name w:val="Secao"/>
    <w:basedOn w:val="Normal"/>
    <w:next w:val="Textodepoisdecabecalho"/>
    <w:rsid w:val="004844D2"/>
    <w:pPr>
      <w:keepNext/>
      <w:spacing w:after="280"/>
      <w:jc w:val="center"/>
    </w:pPr>
    <w:rPr>
      <w:b/>
    </w:rPr>
  </w:style>
  <w:style w:type="paragraph" w:customStyle="1" w:styleId="Texto">
    <w:name w:val="Texto"/>
    <w:basedOn w:val="Normal"/>
    <w:rsid w:val="004844D2"/>
    <w:pPr>
      <w:spacing w:after="20"/>
      <w:ind w:firstLine="360"/>
    </w:pPr>
  </w:style>
  <w:style w:type="paragraph" w:customStyle="1" w:styleId="Textodepoisdecabecalho">
    <w:name w:val="Texto_depois_de_cabecalho"/>
    <w:basedOn w:val="Texto"/>
    <w:next w:val="Texto"/>
    <w:rsid w:val="004844D2"/>
    <w:pPr>
      <w:ind w:firstLine="0"/>
    </w:pPr>
  </w:style>
  <w:style w:type="paragraph" w:customStyle="1" w:styleId="Subsecao">
    <w:name w:val="Subsecao"/>
    <w:basedOn w:val="Normal"/>
    <w:next w:val="Textodepoisdecabecalho"/>
    <w:rsid w:val="004844D2"/>
    <w:pPr>
      <w:keepNext/>
      <w:spacing w:after="120"/>
    </w:pPr>
    <w:rPr>
      <w:i/>
    </w:rPr>
  </w:style>
  <w:style w:type="paragraph" w:customStyle="1" w:styleId="Referencia">
    <w:name w:val="Referencia"/>
    <w:basedOn w:val="Normal"/>
    <w:rsid w:val="004844D2"/>
    <w:pPr>
      <w:ind w:left="360" w:hanging="360"/>
    </w:pPr>
  </w:style>
  <w:style w:type="paragraph" w:styleId="Textodenotaderodap">
    <w:name w:val="footnote text"/>
    <w:basedOn w:val="Normal"/>
    <w:rsid w:val="004844D2"/>
    <w:rPr>
      <w:sz w:val="16"/>
    </w:rPr>
  </w:style>
  <w:style w:type="paragraph" w:customStyle="1" w:styleId="MapadoDocumento1">
    <w:name w:val="Mapa do Documento1"/>
    <w:basedOn w:val="Normal"/>
    <w:rsid w:val="004844D2"/>
    <w:pPr>
      <w:shd w:val="clear" w:color="auto" w:fill="000080"/>
    </w:pPr>
    <w:rPr>
      <w:rFonts w:ascii="Tahoma" w:hAnsi="Tahoma"/>
    </w:rPr>
  </w:style>
  <w:style w:type="paragraph" w:customStyle="1" w:styleId="Palavraschave">
    <w:name w:val="Palavraschave"/>
    <w:basedOn w:val="Resumo"/>
    <w:next w:val="Secao"/>
    <w:rsid w:val="004844D2"/>
  </w:style>
  <w:style w:type="paragraph" w:customStyle="1" w:styleId="Contedodetabela">
    <w:name w:val="Conteúdo de tabela"/>
    <w:basedOn w:val="Normal"/>
    <w:rsid w:val="004844D2"/>
    <w:pPr>
      <w:suppressLineNumbers/>
    </w:pPr>
  </w:style>
  <w:style w:type="paragraph" w:customStyle="1" w:styleId="Ttulodetabela">
    <w:name w:val="Título de tabela"/>
    <w:basedOn w:val="Contedodetabela"/>
    <w:rsid w:val="004844D2"/>
    <w:pPr>
      <w:jc w:val="center"/>
    </w:pPr>
    <w:rPr>
      <w:b/>
      <w:bCs/>
    </w:rPr>
  </w:style>
  <w:style w:type="character" w:customStyle="1" w:styleId="hps">
    <w:name w:val="hps"/>
    <w:rsid w:val="00437E8F"/>
  </w:style>
  <w:style w:type="character" w:customStyle="1" w:styleId="WW8Num16z1">
    <w:name w:val="WW8Num16z1"/>
    <w:rsid w:val="00B00688"/>
    <w:rPr>
      <w:rFonts w:ascii="Courier New" w:hAnsi="Courier New"/>
    </w:rPr>
  </w:style>
  <w:style w:type="paragraph" w:customStyle="1" w:styleId="Text">
    <w:name w:val="Text"/>
    <w:basedOn w:val="Normal"/>
    <w:link w:val="TextChar"/>
    <w:rsid w:val="00B00688"/>
    <w:pPr>
      <w:suppressAutoHyphens/>
      <w:overflowPunct/>
      <w:autoSpaceDE/>
      <w:ind w:firstLine="284"/>
      <w:textAlignment w:val="auto"/>
    </w:pPr>
    <w:rPr>
      <w:lang w:val="en-US"/>
    </w:rPr>
  </w:style>
  <w:style w:type="character" w:styleId="Hyperlink">
    <w:name w:val="Hyperlink"/>
    <w:rsid w:val="00254966"/>
    <w:rPr>
      <w:color w:val="0000FF"/>
      <w:u w:val="single"/>
    </w:rPr>
  </w:style>
  <w:style w:type="paragraph" w:styleId="Textodebalo">
    <w:name w:val="Balloon Text"/>
    <w:basedOn w:val="Normal"/>
    <w:link w:val="TextodebaloChar"/>
    <w:rsid w:val="00640B61"/>
    <w:rPr>
      <w:rFonts w:ascii="Tahoma" w:hAnsi="Tahoma" w:cs="Tahoma"/>
      <w:sz w:val="16"/>
      <w:szCs w:val="16"/>
    </w:rPr>
  </w:style>
  <w:style w:type="character" w:customStyle="1" w:styleId="TextodebaloChar">
    <w:name w:val="Texto de balão Char"/>
    <w:basedOn w:val="Fontepargpadro"/>
    <w:link w:val="Textodebalo"/>
    <w:rsid w:val="00640B61"/>
    <w:rPr>
      <w:rFonts w:ascii="Tahoma" w:hAnsi="Tahoma" w:cs="Tahoma"/>
      <w:sz w:val="16"/>
      <w:szCs w:val="16"/>
      <w:lang w:eastAsia="ar-SA"/>
    </w:rPr>
  </w:style>
  <w:style w:type="table" w:styleId="Tabelacomgrade">
    <w:name w:val="Table Grid"/>
    <w:basedOn w:val="Tabelanormal"/>
    <w:uiPriority w:val="59"/>
    <w:rsid w:val="00633B3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
    <w:next w:val="Normal"/>
    <w:unhideWhenUsed/>
    <w:qFormat/>
    <w:rsid w:val="0042297E"/>
    <w:pPr>
      <w:spacing w:after="200"/>
    </w:pPr>
    <w:rPr>
      <w:b/>
      <w:bCs/>
      <w:color w:val="4F81BD" w:themeColor="accent1"/>
      <w:sz w:val="18"/>
      <w:szCs w:val="18"/>
    </w:rPr>
  </w:style>
  <w:style w:type="paragraph" w:styleId="PargrafodaLista">
    <w:name w:val="List Paragraph"/>
    <w:basedOn w:val="Normal"/>
    <w:uiPriority w:val="34"/>
    <w:qFormat/>
    <w:rsid w:val="00766EC7"/>
    <w:pPr>
      <w:ind w:left="720"/>
      <w:contextualSpacing/>
    </w:pPr>
  </w:style>
  <w:style w:type="character" w:styleId="TextodoEspaoReservado">
    <w:name w:val="Placeholder Text"/>
    <w:basedOn w:val="Fontepargpadro"/>
    <w:uiPriority w:val="99"/>
    <w:semiHidden/>
    <w:rsid w:val="002835A7"/>
    <w:rPr>
      <w:color w:val="808080"/>
    </w:rPr>
  </w:style>
  <w:style w:type="paragraph" w:styleId="Cabealho">
    <w:name w:val="header"/>
    <w:basedOn w:val="Normal"/>
    <w:link w:val="CabealhoChar"/>
    <w:rsid w:val="008A43E0"/>
    <w:pPr>
      <w:tabs>
        <w:tab w:val="center" w:pos="4252"/>
        <w:tab w:val="right" w:pos="8504"/>
      </w:tabs>
    </w:pPr>
  </w:style>
  <w:style w:type="character" w:customStyle="1" w:styleId="CabealhoChar">
    <w:name w:val="Cabeçalho Char"/>
    <w:basedOn w:val="Fontepargpadro"/>
    <w:link w:val="Cabealho"/>
    <w:rsid w:val="008A43E0"/>
    <w:rPr>
      <w:lang w:eastAsia="ar-SA"/>
    </w:rPr>
  </w:style>
  <w:style w:type="paragraph" w:styleId="Rodap">
    <w:name w:val="footer"/>
    <w:basedOn w:val="Normal"/>
    <w:link w:val="RodapChar"/>
    <w:uiPriority w:val="99"/>
    <w:rsid w:val="008A43E0"/>
    <w:pPr>
      <w:tabs>
        <w:tab w:val="center" w:pos="4252"/>
        <w:tab w:val="right" w:pos="8504"/>
      </w:tabs>
    </w:pPr>
  </w:style>
  <w:style w:type="character" w:customStyle="1" w:styleId="RodapChar">
    <w:name w:val="Rodapé Char"/>
    <w:basedOn w:val="Fontepargpadro"/>
    <w:link w:val="Rodap"/>
    <w:uiPriority w:val="99"/>
    <w:rsid w:val="008A43E0"/>
    <w:rPr>
      <w:lang w:eastAsia="ar-SA"/>
    </w:rPr>
  </w:style>
  <w:style w:type="character" w:styleId="Refdenotaderodap">
    <w:name w:val="footnote reference"/>
    <w:basedOn w:val="Fontepargpadro"/>
    <w:rsid w:val="00026EF1"/>
    <w:rPr>
      <w:vertAlign w:val="superscript"/>
    </w:rPr>
  </w:style>
  <w:style w:type="paragraph" w:customStyle="1" w:styleId="Figura">
    <w:name w:val="Figura"/>
    <w:basedOn w:val="Text"/>
    <w:link w:val="FiguraChar"/>
    <w:qFormat/>
    <w:rsid w:val="000F6CCC"/>
    <w:pPr>
      <w:ind w:firstLine="0"/>
    </w:pPr>
    <w:rPr>
      <w:b/>
      <w:noProof/>
      <w:sz w:val="24"/>
      <w:szCs w:val="24"/>
      <w:lang w:val="pt-BR" w:eastAsia="pt-BR"/>
    </w:rPr>
  </w:style>
  <w:style w:type="character" w:customStyle="1" w:styleId="TextChar">
    <w:name w:val="Text Char"/>
    <w:basedOn w:val="Fontepargpadro"/>
    <w:link w:val="Text"/>
    <w:rsid w:val="00676065"/>
    <w:rPr>
      <w:lang w:val="en-US" w:eastAsia="ar-SA"/>
    </w:rPr>
  </w:style>
  <w:style w:type="character" w:customStyle="1" w:styleId="FiguraChar">
    <w:name w:val="Figura Char"/>
    <w:basedOn w:val="TextChar"/>
    <w:link w:val="Figura"/>
    <w:rsid w:val="000F6CCC"/>
    <w:rPr>
      <w:b/>
      <w:noProof/>
      <w:sz w:val="24"/>
      <w:szCs w:val="24"/>
      <w:lang w:val="en-US" w:eastAsia="ar-SA"/>
    </w:rPr>
  </w:style>
</w:styles>
</file>

<file path=word/webSettings.xml><?xml version="1.0" encoding="utf-8"?>
<w:webSettings xmlns:r="http://schemas.openxmlformats.org/officeDocument/2006/relationships" xmlns:w="http://schemas.openxmlformats.org/wordprocessingml/2006/main">
  <w:divs>
    <w:div w:id="8534507">
      <w:bodyDiv w:val="1"/>
      <w:marLeft w:val="0"/>
      <w:marRight w:val="0"/>
      <w:marTop w:val="0"/>
      <w:marBottom w:val="0"/>
      <w:divBdr>
        <w:top w:val="none" w:sz="0" w:space="0" w:color="auto"/>
        <w:left w:val="none" w:sz="0" w:space="0" w:color="auto"/>
        <w:bottom w:val="none" w:sz="0" w:space="0" w:color="auto"/>
        <w:right w:val="none" w:sz="0" w:space="0" w:color="auto"/>
      </w:divBdr>
    </w:div>
    <w:div w:id="203564118">
      <w:bodyDiv w:val="1"/>
      <w:marLeft w:val="0"/>
      <w:marRight w:val="0"/>
      <w:marTop w:val="0"/>
      <w:marBottom w:val="0"/>
      <w:divBdr>
        <w:top w:val="none" w:sz="0" w:space="0" w:color="auto"/>
        <w:left w:val="none" w:sz="0" w:space="0" w:color="auto"/>
        <w:bottom w:val="none" w:sz="0" w:space="0" w:color="auto"/>
        <w:right w:val="none" w:sz="0" w:space="0" w:color="auto"/>
      </w:divBdr>
    </w:div>
    <w:div w:id="260572032">
      <w:bodyDiv w:val="1"/>
      <w:marLeft w:val="0"/>
      <w:marRight w:val="0"/>
      <w:marTop w:val="0"/>
      <w:marBottom w:val="0"/>
      <w:divBdr>
        <w:top w:val="none" w:sz="0" w:space="0" w:color="auto"/>
        <w:left w:val="none" w:sz="0" w:space="0" w:color="auto"/>
        <w:bottom w:val="none" w:sz="0" w:space="0" w:color="auto"/>
        <w:right w:val="none" w:sz="0" w:space="0" w:color="auto"/>
      </w:divBdr>
    </w:div>
    <w:div w:id="509414770">
      <w:bodyDiv w:val="1"/>
      <w:marLeft w:val="0"/>
      <w:marRight w:val="0"/>
      <w:marTop w:val="0"/>
      <w:marBottom w:val="0"/>
      <w:divBdr>
        <w:top w:val="none" w:sz="0" w:space="0" w:color="auto"/>
        <w:left w:val="none" w:sz="0" w:space="0" w:color="auto"/>
        <w:bottom w:val="none" w:sz="0" w:space="0" w:color="auto"/>
        <w:right w:val="none" w:sz="0" w:space="0" w:color="auto"/>
      </w:divBdr>
    </w:div>
    <w:div w:id="863983524">
      <w:bodyDiv w:val="1"/>
      <w:marLeft w:val="0"/>
      <w:marRight w:val="0"/>
      <w:marTop w:val="0"/>
      <w:marBottom w:val="0"/>
      <w:divBdr>
        <w:top w:val="none" w:sz="0" w:space="0" w:color="auto"/>
        <w:left w:val="none" w:sz="0" w:space="0" w:color="auto"/>
        <w:bottom w:val="none" w:sz="0" w:space="0" w:color="auto"/>
        <w:right w:val="none" w:sz="0" w:space="0" w:color="auto"/>
      </w:divBdr>
    </w:div>
    <w:div w:id="1323705779">
      <w:bodyDiv w:val="1"/>
      <w:marLeft w:val="0"/>
      <w:marRight w:val="0"/>
      <w:marTop w:val="0"/>
      <w:marBottom w:val="0"/>
      <w:divBdr>
        <w:top w:val="none" w:sz="0" w:space="0" w:color="auto"/>
        <w:left w:val="none" w:sz="0" w:space="0" w:color="auto"/>
        <w:bottom w:val="none" w:sz="0" w:space="0" w:color="auto"/>
        <w:right w:val="none" w:sz="0" w:space="0" w:color="auto"/>
      </w:divBdr>
    </w:div>
    <w:div w:id="1587180093">
      <w:bodyDiv w:val="1"/>
      <w:marLeft w:val="0"/>
      <w:marRight w:val="0"/>
      <w:marTop w:val="0"/>
      <w:marBottom w:val="0"/>
      <w:divBdr>
        <w:top w:val="none" w:sz="0" w:space="0" w:color="auto"/>
        <w:left w:val="none" w:sz="0" w:space="0" w:color="auto"/>
        <w:bottom w:val="none" w:sz="0" w:space="0" w:color="auto"/>
        <w:right w:val="none" w:sz="0" w:space="0" w:color="auto"/>
      </w:divBdr>
    </w:div>
    <w:div w:id="161286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Fra</b:Tag>
    <b:SourceType>Book</b:SourceType>
    <b:Guid>{48EC499E-4B16-43E1-BB9C-51645447B824}</b:Guid>
    <b:Author>
      <b:Author>
        <b:NameList>
          <b:Person>
            <b:Last>al.</b:Last>
            <b:First>Frank</b:First>
            <b:Middle>P. Incropera et</b:Middle>
          </b:Person>
        </b:NameList>
      </b:Author>
    </b:Author>
    <b:Title>Fundamentos de transferência de calor e massa</b:Title>
    <b:Year>2008</b:Year>
    <b:City>Rio de Janeiro</b:City>
    <b:Publisher>LTC</b:Publisher>
    <b:RefOrder>1</b:RefOrder>
  </b:Source>
</b:Sources>
</file>

<file path=customXml/itemProps1.xml><?xml version="1.0" encoding="utf-8"?>
<ds:datastoreItem xmlns:ds="http://schemas.openxmlformats.org/officeDocument/2006/customXml" ds:itemID="{96322A8B-6AA8-439F-8B50-439F4A80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4150</Words>
  <Characters>22415</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TÍTULO TODO EM LETRAS MAIÚSCULAS NO ESTILO &lt;TITULO&gt;</vt:lpstr>
    </vt:vector>
  </TitlesOfParts>
  <Company>Hewlett-Packard Company</Company>
  <LinksUpToDate>false</LinksUpToDate>
  <CharactersWithSpaces>26512</CharactersWithSpaces>
  <SharedDoc>false</SharedDoc>
  <HLinks>
    <vt:vector size="12" baseType="variant">
      <vt:variant>
        <vt:i4>3670053</vt:i4>
      </vt:variant>
      <vt:variant>
        <vt:i4>9</vt:i4>
      </vt:variant>
      <vt:variant>
        <vt:i4>0</vt:i4>
      </vt:variant>
      <vt:variant>
        <vt:i4>5</vt:i4>
      </vt:variant>
      <vt:variant>
        <vt:lpwstr>http://posmec.ufabc.edu.br/dincon2013/</vt:lpwstr>
      </vt:variant>
      <vt:variant>
        <vt:lpwstr/>
      </vt:variant>
      <vt:variant>
        <vt:i4>3014700</vt:i4>
      </vt:variant>
      <vt:variant>
        <vt:i4>6</vt:i4>
      </vt:variant>
      <vt:variant>
        <vt:i4>0</vt:i4>
      </vt:variant>
      <vt:variant>
        <vt:i4>5</vt:i4>
      </vt:variant>
      <vt:variant>
        <vt:lpwstr>http://www.sbai2013.ufc.br/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TODO EM LETRAS MAIÚSCULAS NO ESTILO &lt;TITULO&gt;</dc:title>
  <dc:creator>Marília</dc:creator>
  <cp:lastModifiedBy>raylog</cp:lastModifiedBy>
  <cp:revision>2</cp:revision>
  <cp:lastPrinted>2019-10-15T12:11:00Z</cp:lastPrinted>
  <dcterms:created xsi:type="dcterms:W3CDTF">2019-10-15T12:13:00Z</dcterms:created>
  <dcterms:modified xsi:type="dcterms:W3CDTF">2019-10-15T12:13:00Z</dcterms:modified>
</cp:coreProperties>
</file>