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970C" w14:textId="2F870A4A" w:rsidR="00A32527" w:rsidRPr="00051BC6" w:rsidRDefault="00A32527" w:rsidP="009D4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51BC6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Professor </w:t>
      </w:r>
    </w:p>
    <w:p w14:paraId="591E6506" w14:textId="77777777" w:rsidR="00EC0DFF" w:rsidRPr="00051BC6" w:rsidRDefault="00EC0DFF" w:rsidP="009D4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97C1988" w14:textId="203A57D9" w:rsidR="00051BC6" w:rsidRPr="00051BC6" w:rsidRDefault="00051BC6" w:rsidP="009D474F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pt-BR"/>
        </w:rPr>
      </w:pP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Apresentamos um manuscrito intitulado </w:t>
      </w:r>
      <w:r w:rsidRPr="009D474F">
        <w:rPr>
          <w:rStyle w:val="rynqvb"/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"</w:t>
      </w:r>
      <w:r w:rsidR="0010539B" w:rsidRPr="0010539B">
        <w:rPr>
          <w:rStyle w:val="rynqvb"/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Aplicação computacional de problemas de transferência de massa: Modelagem, simulação e análise de sensibilidade de um absorvedor de sistemas de refrigeração por absorção</w:t>
      </w:r>
      <w:r w:rsidRPr="009D474F">
        <w:rPr>
          <w:rStyle w:val="rynqvb"/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"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10539B" w:rsidRPr="0010539B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Alvaro Augusto Soares Lima, Alvaro Antonio Villa Ochoa, José Ângelo Peixoto da Costa, Jorge Recarte G. Henriquez, Kleber Lima Cézar, </w:t>
      </w:r>
      <w:r w:rsidR="0010539B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10539B" w:rsidRPr="0010539B">
        <w:rPr>
          <w:rStyle w:val="rynqvb"/>
          <w:rFonts w:ascii="Times New Roman" w:hAnsi="Times New Roman" w:cs="Times New Roman"/>
          <w:sz w:val="24"/>
          <w:szCs w:val="24"/>
          <w:lang w:val="pt-BR"/>
        </w:rPr>
        <w:t>Alisson Cocci de Souza</w:t>
      </w:r>
      <w:r w:rsidR="0010539B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para que seja considerado como possível publicação na Revista </w:t>
      </w:r>
      <w:r w:rsidR="0010539B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Ensino da </w:t>
      </w:r>
      <w:r w:rsidR="00994A03">
        <w:rPr>
          <w:rStyle w:val="rynqvb"/>
          <w:rFonts w:ascii="Times New Roman" w:hAnsi="Times New Roman" w:cs="Times New Roman"/>
          <w:sz w:val="24"/>
          <w:szCs w:val="24"/>
          <w:lang w:val="pt-BR"/>
        </w:rPr>
        <w:t>Engenharia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11BA59FE" w14:textId="69515D76" w:rsidR="00051BC6" w:rsidRPr="00051BC6" w:rsidRDefault="00051BC6" w:rsidP="009D474F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pt-BR"/>
        </w:rPr>
      </w:pP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O artigo se enquadra do ensino da física aplicada dentro da área de </w:t>
      </w:r>
      <w:r w:rsidR="00562680">
        <w:rPr>
          <w:rStyle w:val="rynqvb"/>
          <w:rFonts w:ascii="Times New Roman" w:hAnsi="Times New Roman" w:cs="Times New Roman"/>
          <w:sz w:val="24"/>
          <w:szCs w:val="24"/>
          <w:lang w:val="pt-BR"/>
        </w:rPr>
        <w:t>transferência de calor e massa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. Esse estudo apresenta </w:t>
      </w:r>
      <w:r w:rsidR="00562680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uma aplicação de um processo de transferência de calor e massa considerando um absorvedor de um chiller por absorção, diretrizes no plano de ensino das disciplinas de transferência de calor I e II, assim como na eletiva de sistema de refrigeração por absorção, e estudos de CFD 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>do IFPE Campus Recife.</w:t>
      </w:r>
    </w:p>
    <w:p w14:paraId="4A433735" w14:textId="34D35B2C" w:rsidR="005D3DB8" w:rsidRDefault="00562680" w:rsidP="009D47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6268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objetivo desse estudo é facilitar a análise do fenômeno de transferência de massa em um absorvedor de placas planas, considerando filme descendente, para estudantes de ciências e engenharia. Para este fim, foi utilizado o método de simulação computacional dinâmica (CFD) com o intuito de realizar e construir a modelagem e as simulações do Fenômeno. O estudo foi dividido em três etapas; na primeira foi realizada uma comparação dos resultados obtidos na simulação com os resultados obtidos na literatura, na segunda etapa realizou-se uma análise de variação da porcentagem inicial de amônia na solução absorvente e na terceira etapa foi realizada uma análise em função vazão necessária de solução absorvente quando reduzido a concentração inicial de amônia na solução. O nível de complexidade intrínsecos aos problemas de transferência de calor e massa foi satisfatoriamente atenuado pela solução numérica. Os resultados também mostraram, pela condução de análises de sensibilidade, que a redução da fração mássica de amônia na entrada do absorvedor em 39% leva a um aumento de 57% de absorção do vapor refrigerante pelo fluido absorvente. Por último pode ser visto que uma redução de 39% na fração mássica de amônia possibilitaria uma redução de 60% do fluxo mássico.</w:t>
      </w:r>
    </w:p>
    <w:p w14:paraId="6C40A788" w14:textId="5C65D903" w:rsidR="00051BC6" w:rsidRPr="00051BC6" w:rsidRDefault="00051BC6" w:rsidP="009D474F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pt-BR"/>
        </w:rPr>
      </w:pP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Declaramos que este manuscrito é original, </w:t>
      </w:r>
      <w:r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não foi publicado antes </w:t>
      </w:r>
      <w:r>
        <w:rPr>
          <w:rStyle w:val="rynqvb"/>
          <w:rFonts w:ascii="Times New Roman" w:hAnsi="Times New Roman" w:cs="Times New Roman"/>
          <w:sz w:val="24"/>
          <w:szCs w:val="24"/>
          <w:lang w:val="pt-BR"/>
        </w:rPr>
        <w:t>e/ou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 não está sendo considerado para publicação em outro lugar. </w:t>
      </w:r>
    </w:p>
    <w:p w14:paraId="3A79D3DF" w14:textId="3B93519F" w:rsidR="00051BC6" w:rsidRPr="00051BC6" w:rsidRDefault="00051BC6" w:rsidP="009D474F">
      <w:pPr>
        <w:spacing w:after="0" w:line="240" w:lineRule="auto"/>
        <w:jc w:val="both"/>
        <w:rPr>
          <w:rStyle w:val="hwtze"/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Não 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>há conflitos de interesse conhecidos associados a esta publicação e que nenhum apoio financeiro significativo para este trabalho poderia ter influenciado seu resultado.</w:t>
      </w:r>
      <w:r w:rsidRPr="00051BC6">
        <w:rPr>
          <w:rStyle w:val="hwtze"/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D09A3D5" w14:textId="0F1662C4" w:rsidR="00051BC6" w:rsidRPr="00051BC6" w:rsidRDefault="00051BC6" w:rsidP="009D474F">
      <w:pPr>
        <w:spacing w:after="0" w:line="240" w:lineRule="auto"/>
        <w:jc w:val="both"/>
        <w:rPr>
          <w:rStyle w:val="hwtze"/>
          <w:rFonts w:ascii="Times New Roman" w:hAnsi="Times New Roman" w:cs="Times New Roman"/>
          <w:sz w:val="24"/>
          <w:szCs w:val="24"/>
          <w:lang w:val="pt-BR"/>
        </w:rPr>
      </w:pP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O manuscrito foi lido e aprovado </w:t>
      </w:r>
      <w:r>
        <w:rPr>
          <w:rStyle w:val="rynqvb"/>
          <w:rFonts w:ascii="Times New Roman" w:hAnsi="Times New Roman" w:cs="Times New Roman"/>
          <w:sz w:val="24"/>
          <w:szCs w:val="24"/>
          <w:lang w:val="pt-BR"/>
        </w:rPr>
        <w:t xml:space="preserve">pelos </w:t>
      </w:r>
      <w:r w:rsidRPr="00051BC6">
        <w:rPr>
          <w:rStyle w:val="rynqvb"/>
          <w:rFonts w:ascii="Times New Roman" w:hAnsi="Times New Roman" w:cs="Times New Roman"/>
          <w:sz w:val="24"/>
          <w:szCs w:val="24"/>
          <w:lang w:val="pt-BR"/>
        </w:rPr>
        <w:t>autores. Esperamos que você ache nosso manuscrito adequado para publicação</w:t>
      </w:r>
      <w:r w:rsidR="009D474F">
        <w:rPr>
          <w:rStyle w:val="rynqvb"/>
          <w:rFonts w:ascii="Times New Roman" w:hAnsi="Times New Roman" w:cs="Times New Roman"/>
          <w:sz w:val="24"/>
          <w:szCs w:val="24"/>
          <w:lang w:val="pt-BR"/>
        </w:rPr>
        <w:t>.</w:t>
      </w:r>
    </w:p>
    <w:p w14:paraId="1820F3F1" w14:textId="77777777" w:rsidR="00051BC6" w:rsidRPr="00051BC6" w:rsidRDefault="00051BC6" w:rsidP="009D474F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pt-BR"/>
        </w:rPr>
      </w:pPr>
    </w:p>
    <w:p w14:paraId="5F32D235" w14:textId="5D8E1CE9" w:rsidR="009837CE" w:rsidRPr="005D3DB8" w:rsidRDefault="002F752C" w:rsidP="009D47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3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Professor, Dr. </w:t>
      </w:r>
      <w:r w:rsidR="009837CE" w:rsidRPr="005D3DB8">
        <w:rPr>
          <w:rFonts w:ascii="Times New Roman" w:hAnsi="Times New Roman" w:cs="Times New Roman"/>
          <w:b/>
          <w:bCs/>
          <w:sz w:val="24"/>
          <w:szCs w:val="24"/>
          <w:lang w:val="en-US"/>
        </w:rPr>
        <w:t>Alvaro Antonio Villa</w:t>
      </w:r>
      <w:r w:rsidR="005626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62680" w:rsidRPr="005D3DB8">
        <w:rPr>
          <w:rFonts w:ascii="Times New Roman" w:hAnsi="Times New Roman" w:cs="Times New Roman"/>
          <w:b/>
          <w:bCs/>
          <w:sz w:val="24"/>
          <w:szCs w:val="24"/>
          <w:lang w:val="en-US"/>
        </w:rPr>
        <w:t>Ochoa</w:t>
      </w:r>
    </w:p>
    <w:p w14:paraId="7B3519EE" w14:textId="77777777" w:rsidR="009837CE" w:rsidRPr="002F752C" w:rsidRDefault="009837CE" w:rsidP="009D47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752C">
        <w:rPr>
          <w:rFonts w:ascii="Times New Roman" w:hAnsi="Times New Roman" w:cs="Times New Roman"/>
          <w:b/>
          <w:bCs/>
          <w:sz w:val="24"/>
          <w:szCs w:val="24"/>
          <w:lang w:val="en-US"/>
        </w:rPr>
        <w:t>Federal Institute of Technology of Pernambuco</w:t>
      </w:r>
    </w:p>
    <w:p w14:paraId="3F30ABF5" w14:textId="16601101" w:rsidR="009837CE" w:rsidRPr="002F752C" w:rsidRDefault="002F752C" w:rsidP="009D47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D3D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Autor de </w:t>
      </w:r>
      <w:r w:rsidR="00B7796B" w:rsidRPr="005D3DB8">
        <w:rPr>
          <w:rFonts w:ascii="Times New Roman" w:hAnsi="Times New Roman" w:cs="Times New Roman"/>
          <w:b/>
          <w:bCs/>
          <w:sz w:val="24"/>
          <w:szCs w:val="24"/>
          <w:lang w:val="pt-BR"/>
        </w:rPr>
        <w:t>correspondência</w:t>
      </w:r>
      <w:r w:rsidRPr="005D3D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 </w:t>
      </w:r>
      <w:proofErr w:type="spellStart"/>
      <w:r w:rsidR="009837CE" w:rsidRPr="002F752C">
        <w:rPr>
          <w:rFonts w:ascii="Times New Roman" w:hAnsi="Times New Roman" w:cs="Times New Roman"/>
          <w:b/>
          <w:bCs/>
          <w:sz w:val="24"/>
          <w:szCs w:val="24"/>
          <w:lang w:val="pt-BR"/>
        </w:rPr>
        <w:t>Tel</w:t>
      </w:r>
      <w:proofErr w:type="spellEnd"/>
      <w:r w:rsidR="009837CE" w:rsidRPr="002F752C">
        <w:rPr>
          <w:rFonts w:ascii="Times New Roman" w:hAnsi="Times New Roman" w:cs="Times New Roman"/>
          <w:b/>
          <w:bCs/>
          <w:sz w:val="24"/>
          <w:szCs w:val="24"/>
          <w:lang w:val="pt-BR"/>
        </w:rPr>
        <w:t>: +55 81 99976 4266; Fax: +55 81 2125 1750</w:t>
      </w:r>
    </w:p>
    <w:p w14:paraId="4941B071" w14:textId="77777777" w:rsidR="001C5A68" w:rsidRPr="00FF35D2" w:rsidRDefault="009837CE" w:rsidP="009D47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35D2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 address: ochoaalvaro@recife.ifpe.edu.br (A. A. V. Ochoa)</w:t>
      </w:r>
    </w:p>
    <w:sectPr w:rsidR="001C5A68" w:rsidRPr="00FF35D2" w:rsidSect="002F752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MDQ3sDC0sLQ0N7BU0lEKTi0uzszPAykwrQUALFFaBywAAAA="/>
  </w:docVars>
  <w:rsids>
    <w:rsidRoot w:val="00645377"/>
    <w:rsid w:val="00002061"/>
    <w:rsid w:val="00016F66"/>
    <w:rsid w:val="000254D9"/>
    <w:rsid w:val="00051BC6"/>
    <w:rsid w:val="0007681F"/>
    <w:rsid w:val="00083D9E"/>
    <w:rsid w:val="00095982"/>
    <w:rsid w:val="000B7093"/>
    <w:rsid w:val="0010539B"/>
    <w:rsid w:val="00111ADB"/>
    <w:rsid w:val="00156ECC"/>
    <w:rsid w:val="001C5A68"/>
    <w:rsid w:val="00287734"/>
    <w:rsid w:val="002C2B25"/>
    <w:rsid w:val="002F615F"/>
    <w:rsid w:val="002F752C"/>
    <w:rsid w:val="00315B21"/>
    <w:rsid w:val="0033381B"/>
    <w:rsid w:val="00374FE3"/>
    <w:rsid w:val="003A3F5E"/>
    <w:rsid w:val="003C1475"/>
    <w:rsid w:val="003C2FEC"/>
    <w:rsid w:val="003C55A5"/>
    <w:rsid w:val="003F23EC"/>
    <w:rsid w:val="0042304E"/>
    <w:rsid w:val="004257FC"/>
    <w:rsid w:val="0043366B"/>
    <w:rsid w:val="00466BC0"/>
    <w:rsid w:val="0047137C"/>
    <w:rsid w:val="004B3CB5"/>
    <w:rsid w:val="00500E1C"/>
    <w:rsid w:val="00511796"/>
    <w:rsid w:val="00515BEA"/>
    <w:rsid w:val="005457CF"/>
    <w:rsid w:val="00562680"/>
    <w:rsid w:val="00574079"/>
    <w:rsid w:val="005826EB"/>
    <w:rsid w:val="005D3DB8"/>
    <w:rsid w:val="005E0A63"/>
    <w:rsid w:val="006217C2"/>
    <w:rsid w:val="0063137D"/>
    <w:rsid w:val="00645377"/>
    <w:rsid w:val="006514F8"/>
    <w:rsid w:val="0068351B"/>
    <w:rsid w:val="00697BFF"/>
    <w:rsid w:val="006A4880"/>
    <w:rsid w:val="006D6DF7"/>
    <w:rsid w:val="006F00B6"/>
    <w:rsid w:val="0071506C"/>
    <w:rsid w:val="00736FFF"/>
    <w:rsid w:val="00771030"/>
    <w:rsid w:val="007815CA"/>
    <w:rsid w:val="007C4D88"/>
    <w:rsid w:val="00806E27"/>
    <w:rsid w:val="00833259"/>
    <w:rsid w:val="008B494A"/>
    <w:rsid w:val="008E04D9"/>
    <w:rsid w:val="0094006E"/>
    <w:rsid w:val="00941773"/>
    <w:rsid w:val="00972424"/>
    <w:rsid w:val="009837CE"/>
    <w:rsid w:val="00994649"/>
    <w:rsid w:val="00994A03"/>
    <w:rsid w:val="009D474F"/>
    <w:rsid w:val="009D7638"/>
    <w:rsid w:val="00A0542A"/>
    <w:rsid w:val="00A32527"/>
    <w:rsid w:val="00A40468"/>
    <w:rsid w:val="00A6642D"/>
    <w:rsid w:val="00A94385"/>
    <w:rsid w:val="00AC54B4"/>
    <w:rsid w:val="00AD4567"/>
    <w:rsid w:val="00B411DC"/>
    <w:rsid w:val="00B576B2"/>
    <w:rsid w:val="00B7611D"/>
    <w:rsid w:val="00B7796B"/>
    <w:rsid w:val="00B943BD"/>
    <w:rsid w:val="00BB79FA"/>
    <w:rsid w:val="00BD0BF3"/>
    <w:rsid w:val="00C36364"/>
    <w:rsid w:val="00CA5834"/>
    <w:rsid w:val="00CB1C0E"/>
    <w:rsid w:val="00CB4E95"/>
    <w:rsid w:val="00CC4E2C"/>
    <w:rsid w:val="00D12A42"/>
    <w:rsid w:val="00D132B6"/>
    <w:rsid w:val="00D22585"/>
    <w:rsid w:val="00D420B0"/>
    <w:rsid w:val="00D81512"/>
    <w:rsid w:val="00DA5AAA"/>
    <w:rsid w:val="00E33B50"/>
    <w:rsid w:val="00E36495"/>
    <w:rsid w:val="00E565D9"/>
    <w:rsid w:val="00EA13E3"/>
    <w:rsid w:val="00EC0B9C"/>
    <w:rsid w:val="00EC0DFF"/>
    <w:rsid w:val="00F073F2"/>
    <w:rsid w:val="00F35CF2"/>
    <w:rsid w:val="00F529B8"/>
    <w:rsid w:val="00F6203A"/>
    <w:rsid w:val="00FE1D94"/>
    <w:rsid w:val="00FF3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6498"/>
  <w15:docId w15:val="{726ED840-EF02-4B84-B072-174CEA13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EA"/>
    <w:rPr>
      <w:lang w:val="es-V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32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32B6"/>
    <w:rPr>
      <w:color w:val="605E5C"/>
      <w:shd w:val="clear" w:color="auto" w:fill="E1DFDD"/>
    </w:rPr>
  </w:style>
  <w:style w:type="character" w:customStyle="1" w:styleId="hwtze">
    <w:name w:val="hwtze"/>
    <w:basedOn w:val="Fontepargpadro"/>
    <w:rsid w:val="00051BC6"/>
  </w:style>
  <w:style w:type="character" w:customStyle="1" w:styleId="rynqvb">
    <w:name w:val="rynqvb"/>
    <w:basedOn w:val="Fontepargpadro"/>
    <w:rsid w:val="0005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 ochoa</cp:lastModifiedBy>
  <cp:revision>2</cp:revision>
  <dcterms:created xsi:type="dcterms:W3CDTF">2023-08-16T02:27:00Z</dcterms:created>
  <dcterms:modified xsi:type="dcterms:W3CDTF">2023-08-16T02:27:00Z</dcterms:modified>
</cp:coreProperties>
</file>